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0416" w14:textId="663A9F5F" w:rsidR="008F7DC5" w:rsidRPr="004E25F9" w:rsidRDefault="00613118" w:rsidP="008F7DC5">
      <w:pPr>
        <w:tabs>
          <w:tab w:val="left" w:pos="1021"/>
        </w:tabs>
        <w:autoSpaceDE w:val="0"/>
        <w:autoSpaceDN w:val="0"/>
        <w:adjustRightInd w:val="0"/>
        <w:rPr>
          <w:rFonts w:cs="Arial"/>
          <w:b/>
          <w:bCs/>
          <w:sz w:val="28"/>
          <w:szCs w:val="28"/>
        </w:rPr>
      </w:pPr>
      <w:r w:rsidRPr="004E25F9">
        <w:rPr>
          <w:rFonts w:cs="Arial"/>
          <w:b/>
          <w:bCs/>
          <w:sz w:val="28"/>
          <w:szCs w:val="28"/>
        </w:rPr>
        <w:t xml:space="preserve">CARES </w:t>
      </w:r>
      <w:r w:rsidR="00B8330F" w:rsidRPr="004E25F9">
        <w:rPr>
          <w:rFonts w:cs="Arial"/>
          <w:b/>
          <w:bCs/>
          <w:sz w:val="28"/>
          <w:szCs w:val="28"/>
        </w:rPr>
        <w:t>e</w:t>
      </w:r>
      <w:r w:rsidR="008F7DC5" w:rsidRPr="004E25F9">
        <w:rPr>
          <w:rFonts w:cs="Arial"/>
          <w:b/>
          <w:bCs/>
          <w:sz w:val="28"/>
          <w:szCs w:val="28"/>
        </w:rPr>
        <w:t>quality charter</w:t>
      </w:r>
      <w:r w:rsidR="00B8330F" w:rsidRPr="004E25F9">
        <w:rPr>
          <w:rFonts w:cs="Arial"/>
          <w:b/>
          <w:bCs/>
          <w:sz w:val="28"/>
          <w:szCs w:val="28"/>
        </w:rPr>
        <w:t xml:space="preserve"> – applicant </w:t>
      </w:r>
      <w:r w:rsidR="00875390" w:rsidRPr="004E25F9">
        <w:rPr>
          <w:rFonts w:cs="Arial"/>
          <w:b/>
          <w:bCs/>
          <w:sz w:val="28"/>
          <w:szCs w:val="28"/>
        </w:rPr>
        <w:t>guidance</w:t>
      </w:r>
    </w:p>
    <w:p w14:paraId="6D5F98A1" w14:textId="77777777" w:rsidR="008F7DC5" w:rsidRPr="00280FF3" w:rsidRDefault="008F7DC5" w:rsidP="008F7DC5">
      <w:pPr>
        <w:tabs>
          <w:tab w:val="left" w:pos="1021"/>
        </w:tabs>
        <w:autoSpaceDE w:val="0"/>
        <w:autoSpaceDN w:val="0"/>
        <w:adjustRightInd w:val="0"/>
        <w:rPr>
          <w:rFonts w:cs="Arial"/>
          <w:b/>
          <w:bCs/>
          <w:sz w:val="24"/>
        </w:rPr>
      </w:pPr>
    </w:p>
    <w:p w14:paraId="076F5420" w14:textId="77777777" w:rsidR="008F7DC5" w:rsidRPr="00280FF3" w:rsidRDefault="008F7DC5" w:rsidP="008F7DC5">
      <w:pPr>
        <w:tabs>
          <w:tab w:val="left" w:pos="1021"/>
        </w:tabs>
        <w:autoSpaceDE w:val="0"/>
        <w:autoSpaceDN w:val="0"/>
        <w:adjustRightInd w:val="0"/>
        <w:rPr>
          <w:rFonts w:cs="Arial"/>
          <w:sz w:val="24"/>
        </w:rPr>
      </w:pPr>
      <w:r w:rsidRPr="00280FF3">
        <w:rPr>
          <w:rFonts w:cs="Arial"/>
          <w:sz w:val="24"/>
        </w:rPr>
        <w:t>Note: This Charter is available in alternative formats or languages on request.</w:t>
      </w:r>
    </w:p>
    <w:p w14:paraId="54FAF803" w14:textId="77777777" w:rsidR="008F7DC5" w:rsidRPr="00280FF3" w:rsidRDefault="008F7DC5" w:rsidP="008F7DC5">
      <w:pPr>
        <w:tabs>
          <w:tab w:val="left" w:pos="1021"/>
        </w:tabs>
        <w:autoSpaceDE w:val="0"/>
        <w:autoSpaceDN w:val="0"/>
        <w:adjustRightInd w:val="0"/>
        <w:rPr>
          <w:rFonts w:cs="Arial"/>
          <w:b/>
          <w:bCs/>
          <w:sz w:val="24"/>
        </w:rPr>
      </w:pPr>
    </w:p>
    <w:p w14:paraId="3B096142" w14:textId="77777777" w:rsidR="008F7DC5" w:rsidRPr="00280FF3" w:rsidRDefault="008F7DC5" w:rsidP="008F7DC5">
      <w:pPr>
        <w:tabs>
          <w:tab w:val="left" w:pos="1021"/>
        </w:tabs>
        <w:autoSpaceDE w:val="0"/>
        <w:autoSpaceDN w:val="0"/>
        <w:adjustRightInd w:val="0"/>
        <w:rPr>
          <w:rFonts w:cs="Arial"/>
          <w:b/>
          <w:bCs/>
          <w:sz w:val="24"/>
        </w:rPr>
      </w:pPr>
      <w:r w:rsidRPr="00280FF3">
        <w:rPr>
          <w:rFonts w:cs="Arial"/>
          <w:b/>
          <w:bCs/>
          <w:sz w:val="24"/>
        </w:rPr>
        <w:t>Introduction</w:t>
      </w:r>
    </w:p>
    <w:p w14:paraId="0687F6D7" w14:textId="04FCE8B2" w:rsidR="00280FF3" w:rsidRPr="00280FF3" w:rsidRDefault="008F7DC5" w:rsidP="6C8582AD">
      <w:pPr>
        <w:tabs>
          <w:tab w:val="left" w:pos="1021"/>
        </w:tabs>
        <w:autoSpaceDE w:val="0"/>
        <w:autoSpaceDN w:val="0"/>
        <w:adjustRightInd w:val="0"/>
        <w:rPr>
          <w:rFonts w:cs="Arial"/>
          <w:sz w:val="24"/>
        </w:rPr>
      </w:pPr>
      <w:r w:rsidRPr="6C8582AD">
        <w:rPr>
          <w:rFonts w:cs="Arial"/>
          <w:sz w:val="24"/>
        </w:rPr>
        <w:t>The Community and Renewable Energy Scheme (CARES) contract is delivered by Local Energy Scotland on behalf of the Scottish Government. Our equalities charter sets out guiding principles that we follow in our delivery of CARES</w:t>
      </w:r>
      <w:r w:rsidR="00D17CFF" w:rsidRPr="6C8582AD">
        <w:rPr>
          <w:rFonts w:cs="Arial"/>
          <w:sz w:val="24"/>
        </w:rPr>
        <w:t xml:space="preserve">. </w:t>
      </w:r>
      <w:r w:rsidR="00885EDE" w:rsidRPr="6C8582AD">
        <w:rPr>
          <w:rFonts w:cs="Arial"/>
          <w:sz w:val="24"/>
        </w:rPr>
        <w:t xml:space="preserve">You can find our full charter </w:t>
      </w:r>
      <w:hyperlink r:id="rId10">
        <w:r w:rsidR="00FC1CA3" w:rsidRPr="6C8582AD">
          <w:rPr>
            <w:rStyle w:val="Hyperlink"/>
            <w:rFonts w:cs="Arial"/>
            <w:sz w:val="24"/>
          </w:rPr>
          <w:t>on our website</w:t>
        </w:r>
      </w:hyperlink>
      <w:r w:rsidR="00885EDE" w:rsidRPr="6C8582AD">
        <w:rPr>
          <w:rFonts w:cs="Arial"/>
          <w:sz w:val="24"/>
        </w:rPr>
        <w:t xml:space="preserve">. </w:t>
      </w:r>
    </w:p>
    <w:p w14:paraId="3252982E" w14:textId="77777777" w:rsidR="00280FF3" w:rsidRPr="00280FF3" w:rsidRDefault="00280FF3" w:rsidP="008F7DC5">
      <w:pPr>
        <w:tabs>
          <w:tab w:val="left" w:pos="1021"/>
        </w:tabs>
        <w:autoSpaceDE w:val="0"/>
        <w:autoSpaceDN w:val="0"/>
        <w:adjustRightInd w:val="0"/>
        <w:rPr>
          <w:rFonts w:cs="Arial"/>
          <w:sz w:val="24"/>
        </w:rPr>
      </w:pPr>
    </w:p>
    <w:p w14:paraId="77D03D18" w14:textId="25A4E41F" w:rsidR="008F7DC5" w:rsidRDefault="00D17CFF" w:rsidP="008F7DC5">
      <w:pPr>
        <w:tabs>
          <w:tab w:val="left" w:pos="1021"/>
        </w:tabs>
        <w:autoSpaceDE w:val="0"/>
        <w:autoSpaceDN w:val="0"/>
        <w:adjustRightInd w:val="0"/>
        <w:rPr>
          <w:rFonts w:cs="Arial"/>
          <w:sz w:val="24"/>
        </w:rPr>
      </w:pPr>
      <w:r w:rsidRPr="00280FF3">
        <w:rPr>
          <w:rFonts w:cs="Arial"/>
          <w:sz w:val="24"/>
        </w:rPr>
        <w:t>Successful CAR</w:t>
      </w:r>
      <w:r w:rsidR="008F7DC5" w:rsidRPr="00280FF3">
        <w:rPr>
          <w:rFonts w:cs="Arial"/>
          <w:sz w:val="24"/>
        </w:rPr>
        <w:t xml:space="preserve">ES applicants are </w:t>
      </w:r>
      <w:r w:rsidR="00637E61" w:rsidRPr="00280FF3">
        <w:rPr>
          <w:rFonts w:cs="Arial"/>
          <w:sz w:val="24"/>
        </w:rPr>
        <w:t xml:space="preserve">required to demonstrate practices that uphold the principles of this charter </w:t>
      </w:r>
      <w:r w:rsidR="009E081A" w:rsidRPr="00280FF3">
        <w:rPr>
          <w:rFonts w:cs="Arial"/>
          <w:sz w:val="24"/>
        </w:rPr>
        <w:t xml:space="preserve">and </w:t>
      </w:r>
      <w:r w:rsidR="008F7DC5" w:rsidRPr="00280FF3">
        <w:rPr>
          <w:rFonts w:cs="Arial"/>
          <w:sz w:val="24"/>
        </w:rPr>
        <w:t xml:space="preserve">examples of how </w:t>
      </w:r>
      <w:r w:rsidR="009E081A" w:rsidRPr="00280FF3">
        <w:rPr>
          <w:rFonts w:cs="Arial"/>
          <w:sz w:val="24"/>
        </w:rPr>
        <w:t>this can be achieved are</w:t>
      </w:r>
      <w:r w:rsidR="008F7DC5" w:rsidRPr="00280FF3">
        <w:rPr>
          <w:rFonts w:cs="Arial"/>
          <w:sz w:val="24"/>
        </w:rPr>
        <w:t xml:space="preserve"> provided towards the end of this page.</w:t>
      </w:r>
      <w:r w:rsidR="00D85ED2" w:rsidRPr="00280FF3">
        <w:rPr>
          <w:rFonts w:cs="Arial"/>
          <w:sz w:val="24"/>
        </w:rPr>
        <w:t xml:space="preserve"> This includes some elements which you must </w:t>
      </w:r>
      <w:r w:rsidR="00C10501" w:rsidRPr="00280FF3">
        <w:rPr>
          <w:rFonts w:cs="Arial"/>
          <w:sz w:val="24"/>
        </w:rPr>
        <w:t xml:space="preserve">be able </w:t>
      </w:r>
      <w:r w:rsidR="00D85ED2" w:rsidRPr="00280FF3">
        <w:rPr>
          <w:rFonts w:cs="Arial"/>
          <w:sz w:val="24"/>
        </w:rPr>
        <w:t>d</w:t>
      </w:r>
      <w:r w:rsidR="00C10501" w:rsidRPr="00280FF3">
        <w:rPr>
          <w:rFonts w:cs="Arial"/>
          <w:sz w:val="24"/>
        </w:rPr>
        <w:t xml:space="preserve">emonstrate to be eligible for CARES funding. </w:t>
      </w:r>
    </w:p>
    <w:p w14:paraId="1F095C67" w14:textId="77777777" w:rsidR="00885EDE" w:rsidRDefault="00885EDE" w:rsidP="008F7DC5">
      <w:pPr>
        <w:tabs>
          <w:tab w:val="left" w:pos="1021"/>
        </w:tabs>
        <w:autoSpaceDE w:val="0"/>
        <w:autoSpaceDN w:val="0"/>
        <w:adjustRightInd w:val="0"/>
        <w:rPr>
          <w:rFonts w:cs="Arial"/>
          <w:sz w:val="24"/>
        </w:rPr>
      </w:pPr>
    </w:p>
    <w:p w14:paraId="33DAF9EC" w14:textId="77777777" w:rsidR="00885EDE" w:rsidRPr="00280FF3" w:rsidRDefault="00885EDE" w:rsidP="00885EDE">
      <w:pPr>
        <w:tabs>
          <w:tab w:val="left" w:pos="1021"/>
        </w:tabs>
        <w:autoSpaceDE w:val="0"/>
        <w:autoSpaceDN w:val="0"/>
        <w:adjustRightInd w:val="0"/>
        <w:rPr>
          <w:rFonts w:cs="Arial"/>
          <w:sz w:val="24"/>
        </w:rPr>
      </w:pPr>
      <w:r w:rsidRPr="00280FF3">
        <w:rPr>
          <w:rFonts w:cs="Arial"/>
          <w:b/>
          <w:bCs/>
          <w:sz w:val="24"/>
        </w:rPr>
        <w:t>Guidance for applicants:</w:t>
      </w:r>
    </w:p>
    <w:p w14:paraId="2F19DF4C" w14:textId="77777777" w:rsidR="00FC1CA3" w:rsidRDefault="00885EDE" w:rsidP="00885EDE">
      <w:pPr>
        <w:tabs>
          <w:tab w:val="left" w:pos="1021"/>
        </w:tabs>
        <w:autoSpaceDE w:val="0"/>
        <w:autoSpaceDN w:val="0"/>
        <w:adjustRightInd w:val="0"/>
        <w:rPr>
          <w:rFonts w:cs="Arial"/>
          <w:sz w:val="24"/>
        </w:rPr>
      </w:pPr>
      <w:r w:rsidRPr="00280FF3">
        <w:rPr>
          <w:rFonts w:cs="Arial"/>
          <w:sz w:val="24"/>
        </w:rPr>
        <w:t xml:space="preserve">Here are a few of the ways in which you can demonstrate that you meet the principles of the CARES equalities charter. </w:t>
      </w:r>
    </w:p>
    <w:p w14:paraId="7F86291F" w14:textId="77777777" w:rsidR="00FC1CA3" w:rsidRDefault="00FC1CA3" w:rsidP="00885EDE">
      <w:pPr>
        <w:tabs>
          <w:tab w:val="left" w:pos="1021"/>
        </w:tabs>
        <w:autoSpaceDE w:val="0"/>
        <w:autoSpaceDN w:val="0"/>
        <w:adjustRightInd w:val="0"/>
        <w:rPr>
          <w:rFonts w:cs="Arial"/>
          <w:sz w:val="24"/>
        </w:rPr>
      </w:pPr>
    </w:p>
    <w:p w14:paraId="72B28F20" w14:textId="5179D778" w:rsidR="00885EDE" w:rsidRPr="00280FF3" w:rsidRDefault="00885EDE" w:rsidP="00885EDE">
      <w:pPr>
        <w:tabs>
          <w:tab w:val="left" w:pos="1021"/>
        </w:tabs>
        <w:autoSpaceDE w:val="0"/>
        <w:autoSpaceDN w:val="0"/>
        <w:adjustRightInd w:val="0"/>
        <w:rPr>
          <w:rFonts w:cs="Arial"/>
          <w:sz w:val="24"/>
        </w:rPr>
      </w:pPr>
      <w:r w:rsidRPr="00280FF3">
        <w:rPr>
          <w:rFonts w:cs="Arial"/>
          <w:sz w:val="24"/>
        </w:rPr>
        <w:t xml:space="preserve">You must be able to demonstrate that you meet at least the first point under each heading that is relevant to your project. You may also include any additional examples or evidence where applicable. If you cannot meet the first point under each relevant heading, you will be ineligible for CARES funding. </w:t>
      </w:r>
    </w:p>
    <w:p w14:paraId="4729A7E6" w14:textId="77777777" w:rsidR="00885EDE" w:rsidRPr="00280FF3" w:rsidRDefault="00885EDE" w:rsidP="00885EDE">
      <w:pPr>
        <w:tabs>
          <w:tab w:val="left" w:pos="1021"/>
        </w:tabs>
        <w:autoSpaceDE w:val="0"/>
        <w:autoSpaceDN w:val="0"/>
        <w:adjustRightInd w:val="0"/>
        <w:rPr>
          <w:rFonts w:cs="Arial"/>
          <w:sz w:val="24"/>
        </w:rPr>
      </w:pPr>
    </w:p>
    <w:p w14:paraId="241B0457" w14:textId="77777777" w:rsidR="00885EDE" w:rsidRPr="00A17C60" w:rsidRDefault="00885EDE" w:rsidP="00A17C60">
      <w:pPr>
        <w:tabs>
          <w:tab w:val="left" w:pos="1021"/>
        </w:tabs>
        <w:autoSpaceDE w:val="0"/>
        <w:autoSpaceDN w:val="0"/>
        <w:adjustRightInd w:val="0"/>
        <w:rPr>
          <w:rFonts w:cs="Arial"/>
          <w:b/>
          <w:bCs/>
          <w:sz w:val="24"/>
        </w:rPr>
      </w:pPr>
      <w:r w:rsidRPr="00A17C60">
        <w:rPr>
          <w:rFonts w:cs="Arial"/>
          <w:b/>
          <w:bCs/>
          <w:sz w:val="24"/>
        </w:rPr>
        <w:t>General (all projects)</w:t>
      </w:r>
    </w:p>
    <w:p w14:paraId="3B8232A8" w14:textId="77777777" w:rsidR="00885EDE" w:rsidRPr="00280FF3" w:rsidRDefault="00885EDE" w:rsidP="00A17C60">
      <w:pPr>
        <w:numPr>
          <w:ilvl w:val="0"/>
          <w:numId w:val="8"/>
        </w:numPr>
        <w:tabs>
          <w:tab w:val="num" w:pos="720"/>
          <w:tab w:val="left" w:pos="1021"/>
        </w:tabs>
        <w:autoSpaceDE w:val="0"/>
        <w:autoSpaceDN w:val="0"/>
        <w:adjustRightInd w:val="0"/>
        <w:jc w:val="left"/>
        <w:rPr>
          <w:rFonts w:cs="Arial"/>
          <w:sz w:val="24"/>
        </w:rPr>
      </w:pPr>
      <w:r w:rsidRPr="00280FF3">
        <w:rPr>
          <w:rFonts w:cs="Arial"/>
          <w:sz w:val="24"/>
        </w:rPr>
        <w:t>Your organisation does not discriminate against any protected characteristics; age, disability, gender reassignment, marriage and civil partnership, pregnancy and maternity, race, religion or belief, sex, s</w:t>
      </w:r>
      <w:hyperlink r:id="rId11" w:tgtFrame="_blank" w:history="1">
        <w:r w:rsidRPr="00280FF3">
          <w:rPr>
            <w:sz w:val="24"/>
          </w:rPr>
          <w:t>exual orientation</w:t>
        </w:r>
      </w:hyperlink>
      <w:r w:rsidRPr="00280FF3">
        <w:rPr>
          <w:rFonts w:cs="Arial"/>
          <w:sz w:val="24"/>
        </w:rPr>
        <w:t>.</w:t>
      </w:r>
    </w:p>
    <w:p w14:paraId="0CDE2197"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Your organisation is transparent, inclusive, and fair in its practices and you can provide up-to-date policies and procedures to demonstrate this.</w:t>
      </w:r>
    </w:p>
    <w:p w14:paraId="40BB4711"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Examples would include demonstrating an equalities policy that clearly sets out your commitment to equality and is regularly reviewed.</w:t>
      </w:r>
    </w:p>
    <w:p w14:paraId="6BA22D44"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You may consider offering a guaranteed interview to all disabled applicants who meet the minimum job criteria.</w:t>
      </w:r>
    </w:p>
    <w:p w14:paraId="47AF7E97"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Staff with protected characteristics are encouraged to take part in self-organised groups.</w:t>
      </w:r>
    </w:p>
    <w:p w14:paraId="32984E7C"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 xml:space="preserve">Examples of what would not be acceptable include clauses in a governing document or other policies, website and printed materials that exclude protected characteristics. </w:t>
      </w:r>
    </w:p>
    <w:p w14:paraId="1807A68B"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involve a wide cross section of your community in your activities and the running of your organisation.</w:t>
      </w:r>
    </w:p>
    <w:p w14:paraId="788CDE83"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challenge discrimination where you find it.</w:t>
      </w:r>
    </w:p>
    <w:p w14:paraId="4F413463"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You should have a policy (code of conduct) in place which is clear about what is unacceptable and explains that allegations of discrimination will be taken seriously.</w:t>
      </w:r>
    </w:p>
    <w:p w14:paraId="138389EB"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 xml:space="preserve">You </w:t>
      </w:r>
      <w:proofErr w:type="gramStart"/>
      <w:r w:rsidRPr="00280FF3">
        <w:rPr>
          <w:rFonts w:cs="Arial"/>
          <w:sz w:val="24"/>
        </w:rPr>
        <w:t>take action</w:t>
      </w:r>
      <w:proofErr w:type="gramEnd"/>
      <w:r w:rsidRPr="00280FF3">
        <w:rPr>
          <w:rFonts w:cs="Arial"/>
          <w:sz w:val="24"/>
        </w:rPr>
        <w:t xml:space="preserve"> against those whose behaviour may be understood as being discriminatory, harassing or belittling to those from diverse communities.</w:t>
      </w:r>
    </w:p>
    <w:p w14:paraId="384EA894"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You keep records on the number and type of complaints received and the actions taken to resolve these.</w:t>
      </w:r>
    </w:p>
    <w:p w14:paraId="3CA6160D"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lastRenderedPageBreak/>
        <w:t>Your board/committee takes proactive steps to reflect the diversity of the community you work in. For example, recruitment of new committee members is advertised widely and people without committee experience are encouraged and supported to join. In addition, you ensure that job descriptions do not contain discriminatory statements or requirements.</w:t>
      </w:r>
    </w:p>
    <w:p w14:paraId="4AA8B3DC"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 xml:space="preserve">For example, you have a named equalities lead and they are allocated time and resources to achieve their goals. </w:t>
      </w:r>
    </w:p>
    <w:p w14:paraId="4508CF2C"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If you feel you are not reaching a diverse audience there is help available to help you to reach a more diverse board. For example, you can have a look at the resources available through Third Sector Human Rights and Equalities (</w:t>
      </w:r>
      <w:hyperlink r:id="rId12" w:history="1">
        <w:r w:rsidRPr="00280FF3">
          <w:rPr>
            <w:rStyle w:val="Hyperlink"/>
            <w:rFonts w:cs="Arial"/>
            <w:b/>
            <w:bCs/>
            <w:sz w:val="24"/>
          </w:rPr>
          <w:t>THRI</w:t>
        </w:r>
      </w:hyperlink>
      <w:r w:rsidRPr="00280FF3">
        <w:rPr>
          <w:rFonts w:cs="Arial"/>
          <w:sz w:val="24"/>
        </w:rPr>
        <w:t>) such as their </w:t>
      </w:r>
      <w:hyperlink r:id="rId13" w:history="1">
        <w:r w:rsidRPr="00280FF3">
          <w:rPr>
            <w:rStyle w:val="Hyperlink"/>
            <w:rFonts w:cs="Arial"/>
            <w:b/>
            <w:bCs/>
            <w:sz w:val="24"/>
          </w:rPr>
          <w:t>governance resource</w:t>
        </w:r>
      </w:hyperlink>
      <w:r w:rsidRPr="00280FF3">
        <w:rPr>
          <w:rFonts w:cs="Arial"/>
          <w:sz w:val="24"/>
        </w:rPr>
        <w:t> and the case studies within the </w:t>
      </w:r>
      <w:hyperlink r:id="rId14" w:history="1">
        <w:r w:rsidRPr="00280FF3">
          <w:rPr>
            <w:rStyle w:val="Hyperlink"/>
            <w:rFonts w:cs="Arial"/>
            <w:b/>
            <w:bCs/>
            <w:sz w:val="24"/>
          </w:rPr>
          <w:t>‘Beyond Protected Characteristics’</w:t>
        </w:r>
      </w:hyperlink>
      <w:r w:rsidRPr="00280FF3">
        <w:rPr>
          <w:rFonts w:cs="Arial"/>
          <w:sz w:val="24"/>
        </w:rPr>
        <w:t> collection, the </w:t>
      </w:r>
      <w:hyperlink r:id="rId15" w:history="1">
        <w:r w:rsidRPr="00280FF3">
          <w:rPr>
            <w:rStyle w:val="Hyperlink"/>
            <w:rFonts w:cs="Arial"/>
            <w:b/>
            <w:bCs/>
            <w:sz w:val="24"/>
          </w:rPr>
          <w:t>Scottish Youth Parliament</w:t>
        </w:r>
      </w:hyperlink>
      <w:r w:rsidRPr="00280FF3">
        <w:rPr>
          <w:rFonts w:cs="Arial"/>
          <w:sz w:val="24"/>
        </w:rPr>
        <w:t> case study is particularly relevant.</w:t>
      </w:r>
    </w:p>
    <w:p w14:paraId="7E009310" w14:textId="06F0A481"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share good practice that you are already undertaking in this area, or plan to undertake, with Local Energy Scotlan</w:t>
      </w:r>
      <w:r w:rsidR="008E72B5">
        <w:rPr>
          <w:rFonts w:cs="Arial"/>
          <w:sz w:val="24"/>
        </w:rPr>
        <w:t>d.</w:t>
      </w:r>
    </w:p>
    <w:p w14:paraId="7716C2F9"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develop action plans to outline specific steps to address imbalance.</w:t>
      </w:r>
    </w:p>
    <w:p w14:paraId="3F42B588" w14:textId="77777777" w:rsidR="00885EDE" w:rsidRPr="00280FF3" w:rsidRDefault="00885EDE" w:rsidP="00A17C60">
      <w:pPr>
        <w:numPr>
          <w:ilvl w:val="0"/>
          <w:numId w:val="8"/>
        </w:numPr>
        <w:tabs>
          <w:tab w:val="left" w:pos="1021"/>
        </w:tabs>
        <w:autoSpaceDE w:val="0"/>
        <w:autoSpaceDN w:val="0"/>
        <w:adjustRightInd w:val="0"/>
        <w:rPr>
          <w:rFonts w:cs="Arial"/>
          <w:sz w:val="24"/>
        </w:rPr>
      </w:pPr>
      <w:r w:rsidRPr="00280FF3">
        <w:rPr>
          <w:rFonts w:cs="Arial"/>
          <w:sz w:val="24"/>
        </w:rPr>
        <w:t>You consider equality issues during decision making and record the same.</w:t>
      </w:r>
    </w:p>
    <w:p w14:paraId="7D3AEB9C"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The views of equalities groups and potential impact on diverse communities should be considered before decisions that could affect them are made.</w:t>
      </w:r>
    </w:p>
    <w:p w14:paraId="586DAB45"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There is a clear feedback process.</w:t>
      </w:r>
    </w:p>
    <w:p w14:paraId="0250499E" w14:textId="77777777" w:rsidR="00885EDE" w:rsidRPr="00280FF3" w:rsidRDefault="00885EDE" w:rsidP="00A17C60">
      <w:pPr>
        <w:numPr>
          <w:ilvl w:val="1"/>
          <w:numId w:val="8"/>
        </w:numPr>
        <w:tabs>
          <w:tab w:val="left" w:pos="1021"/>
        </w:tabs>
        <w:autoSpaceDE w:val="0"/>
        <w:autoSpaceDN w:val="0"/>
        <w:adjustRightInd w:val="0"/>
        <w:rPr>
          <w:rFonts w:cs="Arial"/>
          <w:sz w:val="24"/>
        </w:rPr>
      </w:pPr>
      <w:r w:rsidRPr="00280FF3">
        <w:rPr>
          <w:rFonts w:cs="Arial"/>
          <w:sz w:val="24"/>
        </w:rPr>
        <w:t>Feedback received is used to shape future services.</w:t>
      </w:r>
    </w:p>
    <w:p w14:paraId="5D24D3D1" w14:textId="77777777" w:rsidR="00885EDE" w:rsidRPr="00280FF3" w:rsidRDefault="00885EDE" w:rsidP="00885EDE">
      <w:pPr>
        <w:tabs>
          <w:tab w:val="left" w:pos="1021"/>
        </w:tabs>
        <w:autoSpaceDE w:val="0"/>
        <w:autoSpaceDN w:val="0"/>
        <w:adjustRightInd w:val="0"/>
        <w:ind w:left="851"/>
        <w:rPr>
          <w:rFonts w:cs="Arial"/>
          <w:sz w:val="24"/>
        </w:rPr>
      </w:pPr>
    </w:p>
    <w:p w14:paraId="68DED337" w14:textId="77777777" w:rsidR="00885EDE" w:rsidRPr="00A17C60" w:rsidRDefault="00885EDE" w:rsidP="00A17C60">
      <w:pPr>
        <w:tabs>
          <w:tab w:val="left" w:pos="1021"/>
        </w:tabs>
        <w:autoSpaceDE w:val="0"/>
        <w:autoSpaceDN w:val="0"/>
        <w:adjustRightInd w:val="0"/>
        <w:rPr>
          <w:rFonts w:cs="Arial"/>
          <w:b/>
          <w:bCs/>
          <w:sz w:val="24"/>
        </w:rPr>
      </w:pPr>
      <w:r w:rsidRPr="00A17C60">
        <w:rPr>
          <w:rFonts w:cs="Arial"/>
          <w:b/>
          <w:bCs/>
          <w:sz w:val="24"/>
        </w:rPr>
        <w:t>Community buildings</w:t>
      </w:r>
    </w:p>
    <w:p w14:paraId="4759D11A" w14:textId="77777777" w:rsidR="00885EDE" w:rsidRPr="00280FF3" w:rsidRDefault="00885EDE" w:rsidP="00A17C60">
      <w:pPr>
        <w:numPr>
          <w:ilvl w:val="0"/>
          <w:numId w:val="9"/>
        </w:numPr>
        <w:tabs>
          <w:tab w:val="left" w:pos="1021"/>
        </w:tabs>
        <w:autoSpaceDE w:val="0"/>
        <w:autoSpaceDN w:val="0"/>
        <w:adjustRightInd w:val="0"/>
        <w:rPr>
          <w:rFonts w:cs="Arial"/>
          <w:sz w:val="24"/>
        </w:rPr>
      </w:pPr>
      <w:r w:rsidRPr="00280FF3">
        <w:rPr>
          <w:rFonts w:cs="Arial"/>
          <w:sz w:val="24"/>
        </w:rPr>
        <w:t xml:space="preserve">The community building that you run is open to all and no-one is excluded. </w:t>
      </w:r>
      <w:proofErr w:type="gramStart"/>
      <w:r w:rsidRPr="00280FF3">
        <w:rPr>
          <w:rFonts w:cs="Arial"/>
          <w:sz w:val="24"/>
        </w:rPr>
        <w:t>You</w:t>
      </w:r>
      <w:proofErr w:type="gramEnd"/>
      <w:r w:rsidRPr="00280FF3">
        <w:rPr>
          <w:rFonts w:cs="Arial"/>
          <w:sz w:val="24"/>
        </w:rPr>
        <w:t xml:space="preserve"> welcome people of all backgrounds, including those with protected characteristics. You might have an equality statement or information on your website that supports this in line with your charitable principles.</w:t>
      </w:r>
    </w:p>
    <w:p w14:paraId="5BB7B067" w14:textId="77777777" w:rsidR="00885EDE" w:rsidRPr="00280FF3" w:rsidRDefault="00885EDE" w:rsidP="00A17C60">
      <w:pPr>
        <w:numPr>
          <w:ilvl w:val="1"/>
          <w:numId w:val="9"/>
        </w:numPr>
        <w:tabs>
          <w:tab w:val="left" w:pos="1021"/>
        </w:tabs>
        <w:autoSpaceDE w:val="0"/>
        <w:autoSpaceDN w:val="0"/>
        <w:adjustRightInd w:val="0"/>
        <w:rPr>
          <w:rFonts w:cs="Arial"/>
          <w:sz w:val="24"/>
        </w:rPr>
      </w:pPr>
      <w:r w:rsidRPr="00280FF3">
        <w:rPr>
          <w:rFonts w:cs="Arial"/>
          <w:sz w:val="24"/>
        </w:rPr>
        <w:t>Information should be written in a clear simple language and should be available in different formats on request.</w:t>
      </w:r>
    </w:p>
    <w:p w14:paraId="30F75714" w14:textId="77777777" w:rsidR="00885EDE" w:rsidRPr="00280FF3" w:rsidRDefault="00885EDE" w:rsidP="00A17C60">
      <w:pPr>
        <w:numPr>
          <w:ilvl w:val="0"/>
          <w:numId w:val="9"/>
        </w:numPr>
        <w:tabs>
          <w:tab w:val="left" w:pos="1021"/>
        </w:tabs>
        <w:autoSpaceDE w:val="0"/>
        <w:autoSpaceDN w:val="0"/>
        <w:adjustRightInd w:val="0"/>
        <w:rPr>
          <w:rFonts w:cs="Arial"/>
          <w:sz w:val="24"/>
        </w:rPr>
      </w:pPr>
      <w:r w:rsidRPr="00280FF3">
        <w:rPr>
          <w:rFonts w:cs="Arial"/>
          <w:sz w:val="24"/>
        </w:rPr>
        <w:t>Where possible, your building is physically accessible to all.</w:t>
      </w:r>
    </w:p>
    <w:p w14:paraId="1BD4772E" w14:textId="77777777" w:rsidR="00885EDE" w:rsidRPr="00280FF3" w:rsidRDefault="00885EDE" w:rsidP="00885EDE">
      <w:pPr>
        <w:tabs>
          <w:tab w:val="left" w:pos="1021"/>
        </w:tabs>
        <w:autoSpaceDE w:val="0"/>
        <w:autoSpaceDN w:val="0"/>
        <w:adjustRightInd w:val="0"/>
        <w:ind w:left="851"/>
        <w:rPr>
          <w:rFonts w:cs="Arial"/>
          <w:sz w:val="24"/>
        </w:rPr>
      </w:pPr>
    </w:p>
    <w:p w14:paraId="40ECDC2E" w14:textId="77777777" w:rsidR="00885EDE" w:rsidRPr="00A17C60" w:rsidRDefault="00885EDE" w:rsidP="00A17C60">
      <w:pPr>
        <w:tabs>
          <w:tab w:val="left" w:pos="1021"/>
        </w:tabs>
        <w:autoSpaceDE w:val="0"/>
        <w:autoSpaceDN w:val="0"/>
        <w:adjustRightInd w:val="0"/>
        <w:rPr>
          <w:rFonts w:cs="Arial"/>
          <w:b/>
          <w:bCs/>
          <w:sz w:val="24"/>
        </w:rPr>
      </w:pPr>
      <w:r w:rsidRPr="00A17C60">
        <w:rPr>
          <w:rFonts w:cs="Arial"/>
          <w:b/>
          <w:bCs/>
          <w:sz w:val="24"/>
        </w:rPr>
        <w:t>Shared ownership/ community benefits/ revenue generation projects</w:t>
      </w:r>
    </w:p>
    <w:p w14:paraId="59C79A97" w14:textId="77777777" w:rsidR="00885EDE" w:rsidRPr="00280FF3" w:rsidRDefault="00885EDE" w:rsidP="00A17C60">
      <w:pPr>
        <w:numPr>
          <w:ilvl w:val="0"/>
          <w:numId w:val="10"/>
        </w:numPr>
        <w:tabs>
          <w:tab w:val="left" w:pos="1021"/>
        </w:tabs>
        <w:autoSpaceDE w:val="0"/>
        <w:autoSpaceDN w:val="0"/>
        <w:adjustRightInd w:val="0"/>
        <w:rPr>
          <w:rFonts w:cs="Arial"/>
          <w:sz w:val="24"/>
        </w:rPr>
      </w:pPr>
      <w:r w:rsidRPr="00280FF3">
        <w:rPr>
          <w:rFonts w:cs="Arial"/>
          <w:sz w:val="24"/>
        </w:rPr>
        <w:t>At the point of having funds to distribute you will have:</w:t>
      </w:r>
    </w:p>
    <w:p w14:paraId="59827071" w14:textId="77777777" w:rsidR="00885EDE" w:rsidRPr="00280FF3" w:rsidRDefault="00885EDE" w:rsidP="00A17C60">
      <w:pPr>
        <w:numPr>
          <w:ilvl w:val="1"/>
          <w:numId w:val="10"/>
        </w:numPr>
        <w:tabs>
          <w:tab w:val="left" w:pos="1021"/>
        </w:tabs>
        <w:autoSpaceDE w:val="0"/>
        <w:autoSpaceDN w:val="0"/>
        <w:adjustRightInd w:val="0"/>
        <w:rPr>
          <w:rFonts w:cs="Arial"/>
          <w:sz w:val="24"/>
        </w:rPr>
      </w:pPr>
      <w:r w:rsidRPr="00280FF3">
        <w:rPr>
          <w:rFonts w:cs="Arial"/>
          <w:sz w:val="24"/>
        </w:rPr>
        <w:t>a community action plan that represents, and encourages participation from all members of your community</w:t>
      </w:r>
    </w:p>
    <w:p w14:paraId="7C2073DE" w14:textId="77777777" w:rsidR="00885EDE" w:rsidRPr="00280FF3" w:rsidRDefault="00885EDE" w:rsidP="00A17C60">
      <w:pPr>
        <w:numPr>
          <w:ilvl w:val="1"/>
          <w:numId w:val="10"/>
        </w:numPr>
        <w:tabs>
          <w:tab w:val="left" w:pos="1021"/>
        </w:tabs>
        <w:autoSpaceDE w:val="0"/>
        <w:autoSpaceDN w:val="0"/>
        <w:adjustRightInd w:val="0"/>
        <w:rPr>
          <w:rFonts w:cs="Arial"/>
          <w:sz w:val="24"/>
        </w:rPr>
      </w:pPr>
      <w:r w:rsidRPr="00280FF3">
        <w:rPr>
          <w:rFonts w:cs="Arial"/>
          <w:sz w:val="24"/>
        </w:rPr>
        <w:t>a fund strategy that enables the funds generated to be used in a fair and inclusive way.</w:t>
      </w:r>
    </w:p>
    <w:p w14:paraId="6B4005BD" w14:textId="77777777" w:rsidR="00E70B98" w:rsidRDefault="00E70B98" w:rsidP="00885EDE">
      <w:pPr>
        <w:tabs>
          <w:tab w:val="left" w:pos="1021"/>
        </w:tabs>
        <w:autoSpaceDE w:val="0"/>
        <w:autoSpaceDN w:val="0"/>
        <w:adjustRightInd w:val="0"/>
        <w:rPr>
          <w:rFonts w:cs="Arial"/>
          <w:sz w:val="24"/>
        </w:rPr>
        <w:sectPr w:rsidR="00E70B98" w:rsidSect="008F7DC5">
          <w:headerReference w:type="even" r:id="rId16"/>
          <w:footerReference w:type="default" r:id="rId17"/>
          <w:headerReference w:type="first" r:id="rId18"/>
          <w:pgSz w:w="11906" w:h="16838"/>
          <w:pgMar w:top="1440" w:right="1440" w:bottom="1440" w:left="1440" w:header="709" w:footer="709" w:gutter="0"/>
          <w:cols w:space="708"/>
          <w:docGrid w:linePitch="360"/>
        </w:sectPr>
      </w:pPr>
    </w:p>
    <w:p w14:paraId="0409FD2B" w14:textId="77777777" w:rsidR="00885EDE" w:rsidRDefault="00885EDE" w:rsidP="00885EDE">
      <w:pPr>
        <w:tabs>
          <w:tab w:val="left" w:pos="1021"/>
        </w:tabs>
        <w:autoSpaceDE w:val="0"/>
        <w:autoSpaceDN w:val="0"/>
        <w:adjustRightInd w:val="0"/>
        <w:rPr>
          <w:rFonts w:cs="Arial"/>
          <w:sz w:val="24"/>
        </w:rPr>
      </w:pPr>
    </w:p>
    <w:p w14:paraId="6C42E764" w14:textId="77777777" w:rsidR="00FC1CA3" w:rsidRPr="00280FF3" w:rsidRDefault="00FC1CA3" w:rsidP="00885EDE">
      <w:pPr>
        <w:tabs>
          <w:tab w:val="left" w:pos="1021"/>
        </w:tabs>
        <w:autoSpaceDE w:val="0"/>
        <w:autoSpaceDN w:val="0"/>
        <w:adjustRightInd w:val="0"/>
        <w:rPr>
          <w:rFonts w:cs="Arial"/>
          <w:sz w:val="24"/>
        </w:rPr>
      </w:pPr>
    </w:p>
    <w:p w14:paraId="0E42154B" w14:textId="77777777" w:rsidR="00885EDE" w:rsidRPr="004E25F9" w:rsidRDefault="00885EDE" w:rsidP="00885EDE">
      <w:pPr>
        <w:rPr>
          <w:b/>
          <w:bCs/>
          <w:sz w:val="28"/>
          <w:szCs w:val="28"/>
        </w:rPr>
      </w:pPr>
      <w:r w:rsidRPr="009836EC">
        <w:rPr>
          <w:b/>
          <w:bCs/>
          <w:sz w:val="28"/>
          <w:szCs w:val="28"/>
        </w:rPr>
        <w:t>CARES Equality Charter – Applicant Declaration</w:t>
      </w:r>
    </w:p>
    <w:p w14:paraId="18379A57" w14:textId="77777777" w:rsidR="00885EDE" w:rsidRPr="009836EC" w:rsidRDefault="00885EDE" w:rsidP="00885EDE">
      <w:pPr>
        <w:rPr>
          <w:sz w:val="24"/>
        </w:rPr>
      </w:pPr>
    </w:p>
    <w:p w14:paraId="2828C902" w14:textId="77777777" w:rsidR="00885EDE" w:rsidRPr="009836EC" w:rsidRDefault="00885EDE" w:rsidP="00885EDE">
      <w:pPr>
        <w:rPr>
          <w:sz w:val="24"/>
        </w:rPr>
      </w:pPr>
      <w:r w:rsidRPr="009836EC">
        <w:rPr>
          <w:b/>
          <w:bCs/>
          <w:sz w:val="24"/>
        </w:rPr>
        <w:t>By signing this declaration, I confirm that:</w:t>
      </w:r>
    </w:p>
    <w:p w14:paraId="3FB41D8E" w14:textId="77777777" w:rsidR="00885EDE" w:rsidRPr="009836EC" w:rsidRDefault="00885EDE" w:rsidP="00885EDE">
      <w:pPr>
        <w:numPr>
          <w:ilvl w:val="0"/>
          <w:numId w:val="13"/>
        </w:numPr>
        <w:tabs>
          <w:tab w:val="clear" w:pos="360"/>
          <w:tab w:val="num" w:pos="720"/>
        </w:tabs>
        <w:rPr>
          <w:sz w:val="24"/>
        </w:rPr>
      </w:pPr>
      <w:r w:rsidRPr="009836EC">
        <w:rPr>
          <w:sz w:val="24"/>
        </w:rPr>
        <w:t>I have read and understood the CARES Equality Charter.</w:t>
      </w:r>
    </w:p>
    <w:p w14:paraId="7BDEA387" w14:textId="77777777" w:rsidR="00885EDE" w:rsidRPr="009836EC" w:rsidRDefault="00885EDE" w:rsidP="00885EDE">
      <w:pPr>
        <w:numPr>
          <w:ilvl w:val="0"/>
          <w:numId w:val="13"/>
        </w:numPr>
        <w:tabs>
          <w:tab w:val="clear" w:pos="360"/>
          <w:tab w:val="num" w:pos="720"/>
        </w:tabs>
        <w:rPr>
          <w:sz w:val="24"/>
        </w:rPr>
      </w:pPr>
      <w:r w:rsidRPr="009836EC">
        <w:rPr>
          <w:sz w:val="24"/>
        </w:rPr>
        <w:t>My organisation is committed to upholding its principles.</w:t>
      </w:r>
    </w:p>
    <w:p w14:paraId="2734752B" w14:textId="77777777" w:rsidR="00885EDE" w:rsidRPr="009836EC" w:rsidRDefault="00885EDE" w:rsidP="00885EDE">
      <w:pPr>
        <w:numPr>
          <w:ilvl w:val="0"/>
          <w:numId w:val="13"/>
        </w:numPr>
        <w:tabs>
          <w:tab w:val="clear" w:pos="360"/>
          <w:tab w:val="num" w:pos="720"/>
        </w:tabs>
        <w:rPr>
          <w:sz w:val="24"/>
        </w:rPr>
      </w:pPr>
      <w:r w:rsidRPr="009836EC">
        <w:rPr>
          <w:sz w:val="24"/>
        </w:rPr>
        <w:t>We will ensure that our services, activities, and governance are inclusive, accessible, and non</w:t>
      </w:r>
      <w:r w:rsidRPr="009836EC">
        <w:rPr>
          <w:sz w:val="24"/>
        </w:rPr>
        <w:noBreakHyphen/>
        <w:t>discriminatory, in line with the Equality Act 2010.</w:t>
      </w:r>
    </w:p>
    <w:p w14:paraId="227FC7AB" w14:textId="77777777" w:rsidR="00885EDE" w:rsidRPr="009836EC" w:rsidRDefault="00885EDE" w:rsidP="00885EDE">
      <w:pPr>
        <w:numPr>
          <w:ilvl w:val="0"/>
          <w:numId w:val="13"/>
        </w:numPr>
        <w:tabs>
          <w:tab w:val="clear" w:pos="360"/>
          <w:tab w:val="num" w:pos="720"/>
        </w:tabs>
        <w:rPr>
          <w:sz w:val="24"/>
        </w:rPr>
      </w:pPr>
      <w:r w:rsidRPr="009836EC">
        <w:rPr>
          <w:sz w:val="24"/>
        </w:rPr>
        <w:t>We will take reasonable and proactive steps to promote equality, remove barriers to participation, and support under</w:t>
      </w:r>
      <w:r w:rsidRPr="009836EC">
        <w:rPr>
          <w:sz w:val="24"/>
        </w:rPr>
        <w:noBreakHyphen/>
        <w:t>represented and marginalised groups.</w:t>
      </w:r>
    </w:p>
    <w:p w14:paraId="1B1BA4D2" w14:textId="77777777" w:rsidR="00885EDE" w:rsidRPr="009836EC" w:rsidRDefault="00885EDE" w:rsidP="00885EDE">
      <w:pPr>
        <w:numPr>
          <w:ilvl w:val="0"/>
          <w:numId w:val="13"/>
        </w:numPr>
        <w:tabs>
          <w:tab w:val="clear" w:pos="360"/>
          <w:tab w:val="num" w:pos="720"/>
        </w:tabs>
        <w:rPr>
          <w:sz w:val="24"/>
        </w:rPr>
      </w:pPr>
      <w:r w:rsidRPr="009836EC">
        <w:rPr>
          <w:sz w:val="24"/>
        </w:rPr>
        <w:t>We will comply with any equality</w:t>
      </w:r>
      <w:r w:rsidRPr="009836EC">
        <w:rPr>
          <w:sz w:val="24"/>
        </w:rPr>
        <w:noBreakHyphen/>
        <w:t>related conditions attached to CARES funding.</w:t>
      </w:r>
    </w:p>
    <w:p w14:paraId="0E8EBA86" w14:textId="77777777" w:rsidR="00885EDE" w:rsidRDefault="00885EDE" w:rsidP="00885EDE">
      <w:pPr>
        <w:numPr>
          <w:ilvl w:val="0"/>
          <w:numId w:val="13"/>
        </w:numPr>
        <w:rPr>
          <w:sz w:val="24"/>
        </w:rPr>
      </w:pPr>
      <w:r w:rsidRPr="009836EC">
        <w:rPr>
          <w:sz w:val="24"/>
        </w:rPr>
        <w:lastRenderedPageBreak/>
        <w:t>We will report to Local Energy Scotland on the actions we take to advance equality and improve accessibility as part of our CARES project.</w:t>
      </w:r>
    </w:p>
    <w:p w14:paraId="0B350D11" w14:textId="77777777" w:rsidR="00A17C60" w:rsidRPr="009836EC" w:rsidRDefault="00A17C60" w:rsidP="00A17C60">
      <w:pPr>
        <w:ind w:left="720"/>
        <w:rPr>
          <w:sz w:val="24"/>
        </w:rPr>
      </w:pPr>
    </w:p>
    <w:p w14:paraId="14965CEE" w14:textId="77777777" w:rsidR="00885EDE" w:rsidRPr="009836EC" w:rsidRDefault="00885EDE" w:rsidP="00885EDE">
      <w:pPr>
        <w:rPr>
          <w:sz w:val="24"/>
        </w:rPr>
      </w:pPr>
      <w:r w:rsidRPr="009836EC">
        <w:rPr>
          <w:sz w:val="24"/>
        </w:rPr>
        <w:t> </w:t>
      </w:r>
    </w:p>
    <w:p w14:paraId="7A092BAF" w14:textId="3C9D2670" w:rsidR="00E87EEA" w:rsidRPr="00E87EEA" w:rsidRDefault="00E87EEA" w:rsidP="00E87EEA">
      <w:pPr>
        <w:rPr>
          <w:sz w:val="24"/>
        </w:rPr>
      </w:pPr>
      <w:r w:rsidRPr="00E87EEA">
        <w:rPr>
          <w:b/>
          <w:bCs/>
          <w:sz w:val="24"/>
        </w:rPr>
        <w:t>Name of organisation</w:t>
      </w:r>
      <w:r w:rsidRPr="00E87EEA">
        <w:rPr>
          <w:sz w:val="24"/>
        </w:rPr>
        <w:t>:</w:t>
      </w:r>
      <w:r>
        <w:rPr>
          <w:sz w:val="24"/>
        </w:rPr>
        <w:t xml:space="preserve"> </w:t>
      </w:r>
      <w:sdt>
        <w:sdtPr>
          <w:rPr>
            <w:sz w:val="24"/>
          </w:rPr>
          <w:alias w:val="Name of organisation:"/>
          <w:id w:val="470952771"/>
        </w:sdtPr>
        <w:sdtContent>
          <w:r w:rsidRPr="00E87EEA">
            <w:rPr>
              <w:sz w:val="24"/>
            </w:rPr>
            <w:t>Click here to enter text</w:t>
          </w:r>
        </w:sdtContent>
      </w:sdt>
    </w:p>
    <w:p w14:paraId="4FCF303D" w14:textId="77777777" w:rsidR="00FC1CA3" w:rsidRPr="009836EC" w:rsidRDefault="00FC1CA3" w:rsidP="00885EDE">
      <w:pPr>
        <w:rPr>
          <w:sz w:val="24"/>
        </w:rPr>
      </w:pPr>
    </w:p>
    <w:p w14:paraId="5A304F97" w14:textId="77777777" w:rsidR="00E87EEA" w:rsidRPr="00E87EEA" w:rsidRDefault="00885EDE" w:rsidP="00E87EEA">
      <w:pPr>
        <w:rPr>
          <w:sz w:val="24"/>
        </w:rPr>
      </w:pPr>
      <w:r w:rsidRPr="009836EC">
        <w:rPr>
          <w:b/>
          <w:bCs/>
          <w:sz w:val="24"/>
        </w:rPr>
        <w:t>Name of authorised signatory:</w:t>
      </w:r>
      <w:r w:rsidRPr="009836EC">
        <w:rPr>
          <w:sz w:val="24"/>
        </w:rPr>
        <w:t xml:space="preserve"> </w:t>
      </w:r>
      <w:sdt>
        <w:sdtPr>
          <w:rPr>
            <w:sz w:val="24"/>
          </w:rPr>
          <w:alias w:val="Name of authorised signatory:"/>
          <w:id w:val="-383650285"/>
        </w:sdtPr>
        <w:sdtContent>
          <w:r w:rsidR="00E87EEA" w:rsidRPr="00E87EEA">
            <w:rPr>
              <w:sz w:val="24"/>
            </w:rPr>
            <w:t>Click here to enter text</w:t>
          </w:r>
        </w:sdtContent>
      </w:sdt>
    </w:p>
    <w:p w14:paraId="2653993F" w14:textId="77777777" w:rsidR="00FC1CA3" w:rsidRPr="009836EC" w:rsidRDefault="00FC1CA3" w:rsidP="00885EDE">
      <w:pPr>
        <w:rPr>
          <w:sz w:val="24"/>
        </w:rPr>
      </w:pPr>
    </w:p>
    <w:p w14:paraId="1926266B" w14:textId="77777777" w:rsidR="00E87EEA" w:rsidRPr="00E87EEA" w:rsidRDefault="00885EDE" w:rsidP="00E87EEA">
      <w:pPr>
        <w:rPr>
          <w:b/>
          <w:bCs/>
          <w:sz w:val="24"/>
        </w:rPr>
      </w:pPr>
      <w:r w:rsidRPr="009836EC">
        <w:rPr>
          <w:b/>
          <w:bCs/>
          <w:sz w:val="24"/>
        </w:rPr>
        <w:t>Role/position</w:t>
      </w:r>
      <w:r w:rsidR="00E87EEA">
        <w:rPr>
          <w:b/>
          <w:bCs/>
          <w:sz w:val="24"/>
        </w:rPr>
        <w:t xml:space="preserve">: </w:t>
      </w:r>
      <w:sdt>
        <w:sdtPr>
          <w:rPr>
            <w:b/>
            <w:bCs/>
            <w:sz w:val="24"/>
          </w:rPr>
          <w:alias w:val="Role/position:"/>
          <w:id w:val="-18321647"/>
        </w:sdtPr>
        <w:sdtContent>
          <w:r w:rsidR="00E87EEA" w:rsidRPr="00E87EEA">
            <w:rPr>
              <w:sz w:val="24"/>
            </w:rPr>
            <w:t>Click here to enter text</w:t>
          </w:r>
        </w:sdtContent>
      </w:sdt>
    </w:p>
    <w:p w14:paraId="5C8BD5E2" w14:textId="20375821" w:rsidR="00885EDE" w:rsidRDefault="00885EDE" w:rsidP="00885EDE">
      <w:pPr>
        <w:rPr>
          <w:sz w:val="24"/>
        </w:rPr>
      </w:pPr>
    </w:p>
    <w:p w14:paraId="7983E360" w14:textId="3DD58C99" w:rsidR="00E87EEA" w:rsidRPr="00E87EEA" w:rsidRDefault="00885EDE" w:rsidP="00E87EEA">
      <w:pPr>
        <w:rPr>
          <w:b/>
          <w:bCs/>
          <w:sz w:val="24"/>
        </w:rPr>
      </w:pPr>
      <w:r w:rsidRPr="009836EC">
        <w:rPr>
          <w:b/>
          <w:bCs/>
          <w:sz w:val="24"/>
        </w:rPr>
        <w:t>Date:</w:t>
      </w:r>
      <w:r w:rsidR="00E87EEA">
        <w:rPr>
          <w:b/>
          <w:bCs/>
          <w:sz w:val="24"/>
        </w:rPr>
        <w:t xml:space="preserve"> </w:t>
      </w:r>
      <w:sdt>
        <w:sdtPr>
          <w:rPr>
            <w:b/>
            <w:bCs/>
            <w:sz w:val="24"/>
          </w:rPr>
          <w:alias w:val="Date:"/>
          <w:id w:val="-1630934181"/>
        </w:sdtPr>
        <w:sdtContent>
          <w:r w:rsidR="00E87EEA" w:rsidRPr="00E87EEA">
            <w:rPr>
              <w:sz w:val="24"/>
            </w:rPr>
            <w:t>Click here to enter text</w:t>
          </w:r>
        </w:sdtContent>
      </w:sdt>
    </w:p>
    <w:p w14:paraId="7B992214" w14:textId="53B6D608" w:rsidR="00885EDE" w:rsidRDefault="00885EDE" w:rsidP="00885EDE">
      <w:pPr>
        <w:rPr>
          <w:sz w:val="24"/>
        </w:rPr>
      </w:pPr>
    </w:p>
    <w:p w14:paraId="3CBD5772" w14:textId="77777777" w:rsidR="00885EDE" w:rsidRPr="009836EC" w:rsidRDefault="00885EDE" w:rsidP="00885EDE">
      <w:pPr>
        <w:rPr>
          <w:sz w:val="24"/>
        </w:rPr>
      </w:pPr>
      <w:r w:rsidRPr="009836EC">
        <w:rPr>
          <w:sz w:val="24"/>
        </w:rPr>
        <w:t> </w:t>
      </w:r>
    </w:p>
    <w:p w14:paraId="46D085C2" w14:textId="77777777" w:rsidR="00885EDE" w:rsidRPr="009836EC" w:rsidRDefault="00885EDE" w:rsidP="00885EDE">
      <w:pPr>
        <w:rPr>
          <w:sz w:val="24"/>
        </w:rPr>
      </w:pPr>
      <w:r w:rsidRPr="009836EC">
        <w:rPr>
          <w:b/>
          <w:bCs/>
          <w:sz w:val="24"/>
        </w:rPr>
        <w:t>Examples or comments</w:t>
      </w:r>
    </w:p>
    <w:p w14:paraId="48A8390B" w14:textId="77777777" w:rsidR="00885EDE" w:rsidRDefault="00885EDE" w:rsidP="00885EDE">
      <w:pPr>
        <w:rPr>
          <w:sz w:val="24"/>
        </w:rPr>
      </w:pPr>
      <w:r w:rsidRPr="009836EC">
        <w:rPr>
          <w:sz w:val="24"/>
        </w:rPr>
        <w:t xml:space="preserve">Please use </w:t>
      </w:r>
      <w:r>
        <w:rPr>
          <w:sz w:val="24"/>
        </w:rPr>
        <w:t xml:space="preserve">this section </w:t>
      </w:r>
      <w:r w:rsidRPr="009836EC">
        <w:rPr>
          <w:sz w:val="24"/>
        </w:rPr>
        <w:t>to provide any examples, comments, or evidence demonstrating how your organisation currently promotes equality, accessibility, and inclusion, or any planned actions you intend to take through your CARES</w:t>
      </w:r>
      <w:r w:rsidRPr="009836EC">
        <w:rPr>
          <w:sz w:val="24"/>
        </w:rPr>
        <w:noBreakHyphen/>
        <w:t>supported project.</w:t>
      </w:r>
    </w:p>
    <w:p w14:paraId="481D10FD" w14:textId="77777777" w:rsidR="00E87EEA" w:rsidRPr="009836EC" w:rsidRDefault="00E87EEA" w:rsidP="00885EDE">
      <w:pPr>
        <w:rPr>
          <w:sz w:val="24"/>
        </w:rPr>
      </w:pPr>
    </w:p>
    <w:p w14:paraId="657C5880" w14:textId="77777777" w:rsidR="00E87EEA" w:rsidRPr="00E87EEA" w:rsidRDefault="00E87EEA" w:rsidP="00E87EEA">
      <w:pPr>
        <w:rPr>
          <w:sz w:val="24"/>
        </w:rPr>
      </w:pPr>
      <w:sdt>
        <w:sdtPr>
          <w:alias w:val="comments"/>
          <w:id w:val="2122031089"/>
        </w:sdtPr>
        <w:sdtEndPr>
          <w:rPr>
            <w:sz w:val="24"/>
          </w:rPr>
        </w:sdtEndPr>
        <w:sdtContent>
          <w:r w:rsidRPr="00E87EEA">
            <w:rPr>
              <w:sz w:val="24"/>
            </w:rPr>
            <w:t>Click here to enter text</w:t>
          </w:r>
        </w:sdtContent>
      </w:sdt>
    </w:p>
    <w:p w14:paraId="19988F62" w14:textId="77777777" w:rsidR="00FC1CA3" w:rsidRDefault="00FC1CA3" w:rsidP="00885EDE">
      <w:pPr>
        <w:rPr>
          <w:sz w:val="24"/>
        </w:rPr>
      </w:pPr>
    </w:p>
    <w:p w14:paraId="74573DA9" w14:textId="77777777" w:rsidR="00FC1CA3" w:rsidRDefault="00FC1CA3" w:rsidP="00885EDE">
      <w:pPr>
        <w:rPr>
          <w:sz w:val="24"/>
        </w:rPr>
      </w:pPr>
    </w:p>
    <w:p w14:paraId="59E5BCCE" w14:textId="77777777" w:rsidR="00FC1CA3" w:rsidRDefault="00FC1CA3" w:rsidP="00885EDE">
      <w:pPr>
        <w:rPr>
          <w:sz w:val="24"/>
        </w:rPr>
      </w:pPr>
    </w:p>
    <w:p w14:paraId="6D7F4744" w14:textId="77777777" w:rsidR="00FC1CA3" w:rsidRDefault="00FC1CA3" w:rsidP="00885EDE">
      <w:pPr>
        <w:rPr>
          <w:sz w:val="24"/>
        </w:rPr>
      </w:pPr>
    </w:p>
    <w:p w14:paraId="4B07BC9F" w14:textId="77777777" w:rsidR="00FC1CA3" w:rsidRDefault="00FC1CA3" w:rsidP="00885EDE">
      <w:pPr>
        <w:rPr>
          <w:sz w:val="24"/>
        </w:rPr>
      </w:pPr>
    </w:p>
    <w:p w14:paraId="49FB1206" w14:textId="77777777" w:rsidR="00FC1CA3" w:rsidRDefault="00FC1CA3" w:rsidP="00885EDE">
      <w:pPr>
        <w:rPr>
          <w:sz w:val="24"/>
        </w:rPr>
      </w:pPr>
    </w:p>
    <w:p w14:paraId="5C72CDE9" w14:textId="77777777" w:rsidR="00FC1CA3" w:rsidRDefault="00FC1CA3" w:rsidP="00885EDE">
      <w:pPr>
        <w:rPr>
          <w:sz w:val="24"/>
        </w:rPr>
      </w:pPr>
    </w:p>
    <w:p w14:paraId="5D1ECEF1" w14:textId="77777777" w:rsidR="00FC1CA3" w:rsidRDefault="00FC1CA3" w:rsidP="00885EDE">
      <w:pPr>
        <w:rPr>
          <w:sz w:val="24"/>
        </w:rPr>
      </w:pPr>
    </w:p>
    <w:p w14:paraId="132A00CC" w14:textId="77777777" w:rsidR="00885EDE" w:rsidRDefault="00885EDE" w:rsidP="00885EDE">
      <w:pPr>
        <w:rPr>
          <w:sz w:val="24"/>
        </w:rPr>
      </w:pPr>
    </w:p>
    <w:p w14:paraId="4D6D4F53" w14:textId="77777777" w:rsidR="00885EDE" w:rsidRPr="009836EC" w:rsidRDefault="00885EDE" w:rsidP="00885EDE">
      <w:pPr>
        <w:rPr>
          <w:sz w:val="24"/>
        </w:rPr>
      </w:pPr>
    </w:p>
    <w:p w14:paraId="75890C59" w14:textId="77777777" w:rsidR="00885EDE" w:rsidRPr="009836EC" w:rsidRDefault="00885EDE" w:rsidP="00885EDE">
      <w:pPr>
        <w:ind w:left="360"/>
        <w:rPr>
          <w:sz w:val="24"/>
        </w:rPr>
      </w:pPr>
    </w:p>
    <w:p w14:paraId="25ABB36F" w14:textId="1377F2E7" w:rsidR="00885EDE" w:rsidRPr="009836EC" w:rsidRDefault="00885EDE" w:rsidP="00885EDE">
      <w:pPr>
        <w:rPr>
          <w:sz w:val="24"/>
        </w:rPr>
      </w:pPr>
    </w:p>
    <w:p w14:paraId="0A8F56A6" w14:textId="77777777" w:rsidR="00885EDE" w:rsidRDefault="00885EDE" w:rsidP="008F7DC5">
      <w:pPr>
        <w:tabs>
          <w:tab w:val="left" w:pos="1021"/>
        </w:tabs>
        <w:autoSpaceDE w:val="0"/>
        <w:autoSpaceDN w:val="0"/>
        <w:adjustRightInd w:val="0"/>
        <w:rPr>
          <w:rFonts w:cs="Arial"/>
          <w:sz w:val="24"/>
        </w:rPr>
      </w:pPr>
    </w:p>
    <w:p w14:paraId="498627E1" w14:textId="77777777" w:rsidR="00885EDE" w:rsidRDefault="00885EDE" w:rsidP="008F7DC5">
      <w:pPr>
        <w:tabs>
          <w:tab w:val="left" w:pos="1021"/>
        </w:tabs>
        <w:autoSpaceDE w:val="0"/>
        <w:autoSpaceDN w:val="0"/>
        <w:adjustRightInd w:val="0"/>
        <w:rPr>
          <w:rFonts w:cs="Arial"/>
          <w:sz w:val="24"/>
        </w:rPr>
      </w:pPr>
    </w:p>
    <w:p w14:paraId="43D59E60" w14:textId="77777777" w:rsidR="00885EDE" w:rsidRDefault="00885EDE" w:rsidP="008F7DC5">
      <w:pPr>
        <w:tabs>
          <w:tab w:val="left" w:pos="1021"/>
        </w:tabs>
        <w:autoSpaceDE w:val="0"/>
        <w:autoSpaceDN w:val="0"/>
        <w:adjustRightInd w:val="0"/>
        <w:rPr>
          <w:rFonts w:cs="Arial"/>
          <w:sz w:val="24"/>
        </w:rPr>
      </w:pPr>
    </w:p>
    <w:p w14:paraId="5A202EF8" w14:textId="77777777" w:rsidR="00885EDE" w:rsidRDefault="00885EDE" w:rsidP="008F7DC5">
      <w:pPr>
        <w:tabs>
          <w:tab w:val="left" w:pos="1021"/>
        </w:tabs>
        <w:autoSpaceDE w:val="0"/>
        <w:autoSpaceDN w:val="0"/>
        <w:adjustRightInd w:val="0"/>
        <w:rPr>
          <w:rFonts w:cs="Arial"/>
          <w:sz w:val="24"/>
        </w:rPr>
      </w:pPr>
    </w:p>
    <w:p w14:paraId="52CB55E8" w14:textId="77777777" w:rsidR="00885EDE" w:rsidRDefault="00885EDE" w:rsidP="008F7DC5">
      <w:pPr>
        <w:tabs>
          <w:tab w:val="left" w:pos="1021"/>
        </w:tabs>
        <w:autoSpaceDE w:val="0"/>
        <w:autoSpaceDN w:val="0"/>
        <w:adjustRightInd w:val="0"/>
        <w:rPr>
          <w:rFonts w:cs="Arial"/>
          <w:sz w:val="24"/>
        </w:rPr>
      </w:pPr>
    </w:p>
    <w:p w14:paraId="161C06BD" w14:textId="77777777" w:rsidR="00885EDE" w:rsidRDefault="00885EDE" w:rsidP="008F7DC5">
      <w:pPr>
        <w:tabs>
          <w:tab w:val="left" w:pos="1021"/>
        </w:tabs>
        <w:autoSpaceDE w:val="0"/>
        <w:autoSpaceDN w:val="0"/>
        <w:adjustRightInd w:val="0"/>
        <w:rPr>
          <w:rFonts w:cs="Arial"/>
          <w:sz w:val="24"/>
        </w:rPr>
      </w:pPr>
    </w:p>
    <w:p w14:paraId="6E1AD011" w14:textId="77777777" w:rsidR="004E25F9" w:rsidRDefault="004E25F9" w:rsidP="008F7DC5">
      <w:pPr>
        <w:tabs>
          <w:tab w:val="left" w:pos="1021"/>
        </w:tabs>
        <w:autoSpaceDE w:val="0"/>
        <w:autoSpaceDN w:val="0"/>
        <w:adjustRightInd w:val="0"/>
        <w:rPr>
          <w:rFonts w:cs="Arial"/>
          <w:sz w:val="24"/>
        </w:rPr>
      </w:pPr>
    </w:p>
    <w:p w14:paraId="2AD661A1" w14:textId="77777777" w:rsidR="004E25F9" w:rsidRDefault="004E25F9" w:rsidP="008F7DC5">
      <w:pPr>
        <w:tabs>
          <w:tab w:val="left" w:pos="1021"/>
        </w:tabs>
        <w:autoSpaceDE w:val="0"/>
        <w:autoSpaceDN w:val="0"/>
        <w:adjustRightInd w:val="0"/>
        <w:rPr>
          <w:rFonts w:cs="Arial"/>
          <w:sz w:val="24"/>
        </w:rPr>
      </w:pPr>
    </w:p>
    <w:p w14:paraId="378B719E" w14:textId="77777777" w:rsidR="004E25F9" w:rsidRDefault="004E25F9" w:rsidP="008F7DC5">
      <w:pPr>
        <w:tabs>
          <w:tab w:val="left" w:pos="1021"/>
        </w:tabs>
        <w:autoSpaceDE w:val="0"/>
        <w:autoSpaceDN w:val="0"/>
        <w:adjustRightInd w:val="0"/>
        <w:rPr>
          <w:rFonts w:cs="Arial"/>
          <w:sz w:val="24"/>
        </w:rPr>
      </w:pPr>
    </w:p>
    <w:p w14:paraId="3EBE5752" w14:textId="77777777" w:rsidR="004E25F9" w:rsidRDefault="004E25F9" w:rsidP="008F7DC5">
      <w:pPr>
        <w:tabs>
          <w:tab w:val="left" w:pos="1021"/>
        </w:tabs>
        <w:autoSpaceDE w:val="0"/>
        <w:autoSpaceDN w:val="0"/>
        <w:adjustRightInd w:val="0"/>
        <w:rPr>
          <w:rFonts w:cs="Arial"/>
          <w:sz w:val="24"/>
        </w:rPr>
      </w:pPr>
    </w:p>
    <w:p w14:paraId="5E2F1A4D" w14:textId="77777777" w:rsidR="004E25F9" w:rsidRDefault="004E25F9" w:rsidP="008F7DC5">
      <w:pPr>
        <w:tabs>
          <w:tab w:val="left" w:pos="1021"/>
        </w:tabs>
        <w:autoSpaceDE w:val="0"/>
        <w:autoSpaceDN w:val="0"/>
        <w:adjustRightInd w:val="0"/>
        <w:rPr>
          <w:rFonts w:cs="Arial"/>
          <w:sz w:val="24"/>
        </w:rPr>
      </w:pPr>
    </w:p>
    <w:p w14:paraId="19E0EB22" w14:textId="77777777" w:rsidR="00885EDE" w:rsidRDefault="00885EDE" w:rsidP="008F7DC5">
      <w:pPr>
        <w:tabs>
          <w:tab w:val="left" w:pos="1021"/>
        </w:tabs>
        <w:autoSpaceDE w:val="0"/>
        <w:autoSpaceDN w:val="0"/>
        <w:adjustRightInd w:val="0"/>
        <w:rPr>
          <w:rFonts w:cs="Arial"/>
          <w:sz w:val="24"/>
        </w:rPr>
      </w:pPr>
    </w:p>
    <w:p w14:paraId="4D0188F7" w14:textId="77777777" w:rsidR="00885EDE" w:rsidRDefault="00885EDE" w:rsidP="008F7DC5">
      <w:pPr>
        <w:tabs>
          <w:tab w:val="left" w:pos="1021"/>
        </w:tabs>
        <w:autoSpaceDE w:val="0"/>
        <w:autoSpaceDN w:val="0"/>
        <w:adjustRightInd w:val="0"/>
        <w:rPr>
          <w:rFonts w:cs="Arial"/>
          <w:sz w:val="24"/>
        </w:rPr>
      </w:pPr>
    </w:p>
    <w:p w14:paraId="74AC4C8F" w14:textId="77777777" w:rsidR="00885EDE" w:rsidRDefault="00885EDE" w:rsidP="008F7DC5">
      <w:pPr>
        <w:tabs>
          <w:tab w:val="left" w:pos="1021"/>
        </w:tabs>
        <w:autoSpaceDE w:val="0"/>
        <w:autoSpaceDN w:val="0"/>
        <w:adjustRightInd w:val="0"/>
        <w:rPr>
          <w:rFonts w:cs="Arial"/>
          <w:sz w:val="24"/>
        </w:rPr>
      </w:pPr>
    </w:p>
    <w:p w14:paraId="14EABBC0" w14:textId="77777777" w:rsidR="00885EDE" w:rsidRDefault="00885EDE" w:rsidP="008F7DC5">
      <w:pPr>
        <w:tabs>
          <w:tab w:val="left" w:pos="1021"/>
        </w:tabs>
        <w:autoSpaceDE w:val="0"/>
        <w:autoSpaceDN w:val="0"/>
        <w:adjustRightInd w:val="0"/>
        <w:rPr>
          <w:rFonts w:cs="Arial"/>
          <w:sz w:val="24"/>
        </w:rPr>
      </w:pPr>
    </w:p>
    <w:p w14:paraId="5FA05D6C" w14:textId="77777777" w:rsidR="00885EDE" w:rsidRDefault="00885EDE" w:rsidP="008F7DC5">
      <w:pPr>
        <w:tabs>
          <w:tab w:val="left" w:pos="1021"/>
        </w:tabs>
        <w:autoSpaceDE w:val="0"/>
        <w:autoSpaceDN w:val="0"/>
        <w:adjustRightInd w:val="0"/>
        <w:rPr>
          <w:rFonts w:cs="Arial"/>
          <w:sz w:val="24"/>
        </w:rPr>
      </w:pPr>
    </w:p>
    <w:sectPr w:rsidR="00885EDE" w:rsidSect="00E70B9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1F40" w14:textId="77777777" w:rsidR="00E61DE3" w:rsidRDefault="00E61DE3">
      <w:r>
        <w:separator/>
      </w:r>
    </w:p>
  </w:endnote>
  <w:endnote w:type="continuationSeparator" w:id="0">
    <w:p w14:paraId="3CFD6385" w14:textId="77777777" w:rsidR="00E61DE3" w:rsidRDefault="00E6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F486" w14:textId="46D014E5" w:rsidR="006E23E2" w:rsidRPr="009A2C52" w:rsidRDefault="006E23E2" w:rsidP="009A2C52">
    <w:pPr>
      <w:pStyle w:val="RefText"/>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3C90" w14:textId="77777777" w:rsidR="00E61DE3" w:rsidRDefault="00E61DE3">
      <w:r>
        <w:separator/>
      </w:r>
    </w:p>
  </w:footnote>
  <w:footnote w:type="continuationSeparator" w:id="0">
    <w:p w14:paraId="12E50A96" w14:textId="77777777" w:rsidR="00E61DE3" w:rsidRDefault="00E6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BACE" w14:textId="6B721A69" w:rsidR="006E23E2" w:rsidRDefault="008B1EF7">
    <w:pPr>
      <w:pStyle w:val="Header"/>
    </w:pPr>
    <w:r>
      <w:rPr>
        <w:noProof/>
        <w14:ligatures w14:val="standardContextual"/>
      </w:rPr>
      <mc:AlternateContent>
        <mc:Choice Requires="wps">
          <w:drawing>
            <wp:anchor distT="0" distB="0" distL="0" distR="0" simplePos="0" relativeHeight="251659264" behindDoc="0" locked="0" layoutInCell="1" allowOverlap="1" wp14:anchorId="136C2FD9" wp14:editId="5C91AD70">
              <wp:simplePos x="635" y="635"/>
              <wp:positionH relativeFrom="page">
                <wp:align>left</wp:align>
              </wp:positionH>
              <wp:positionV relativeFrom="page">
                <wp:align>top</wp:align>
              </wp:positionV>
              <wp:extent cx="600075" cy="345440"/>
              <wp:effectExtent l="0" t="0" r="9525" b="16510"/>
              <wp:wrapNone/>
              <wp:docPr id="187527131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62E6CB6F" w14:textId="4B175949" w:rsidR="008B1EF7" w:rsidRPr="008B1EF7" w:rsidRDefault="008B1EF7" w:rsidP="008B1EF7">
                          <w:pPr>
                            <w:rPr>
                              <w:rFonts w:ascii="Aptos" w:eastAsia="Aptos" w:hAnsi="Aptos" w:cs="Aptos"/>
                              <w:noProof/>
                              <w:color w:val="000000"/>
                              <w:szCs w:val="20"/>
                            </w:rPr>
                          </w:pPr>
                          <w:r w:rsidRPr="008B1EF7">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6C2FD9" id="_x0000_t202" coordsize="21600,21600" o:spt="202" path="m,l,21600r21600,l21600,xe">
              <v:stroke joinstyle="miter"/>
              <v:path gradientshapeok="t" o:connecttype="rect"/>
            </v:shapetype>
            <v:shape id="Text Box 2" o:spid="_x0000_s1026" type="#_x0000_t202" alt="Public" style="position:absolute;left:0;text-align:left;margin-left:0;margin-top:0;width:47.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" filled="f" stroked="f">
              <v:textbox style="mso-fit-shape-to-text:t" inset="20pt,15pt,0,0">
                <w:txbxContent>
                  <w:p w14:paraId="62E6CB6F" w14:textId="4B175949" w:rsidR="008B1EF7" w:rsidRPr="008B1EF7" w:rsidRDefault="008B1EF7" w:rsidP="008B1EF7">
                    <w:pPr>
                      <w:rPr>
                        <w:rFonts w:ascii="Aptos" w:eastAsia="Aptos" w:hAnsi="Aptos" w:cs="Aptos"/>
                        <w:noProof/>
                        <w:color w:val="000000"/>
                        <w:szCs w:val="20"/>
                      </w:rPr>
                    </w:pPr>
                    <w:r w:rsidRPr="008B1EF7">
                      <w:rPr>
                        <w:rFonts w:ascii="Aptos" w:eastAsia="Aptos" w:hAnsi="Aptos" w:cs="Aptos"/>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633A" w14:textId="18E026A1" w:rsidR="006E23E2" w:rsidRDefault="008B1EF7">
    <w:pPr>
      <w:pStyle w:val="Header"/>
    </w:pPr>
    <w:r>
      <w:rPr>
        <w:noProof/>
        <w14:ligatures w14:val="standardContextual"/>
      </w:rPr>
      <mc:AlternateContent>
        <mc:Choice Requires="wps">
          <w:drawing>
            <wp:anchor distT="0" distB="0" distL="0" distR="0" simplePos="0" relativeHeight="251658240" behindDoc="0" locked="0" layoutInCell="1" allowOverlap="1" wp14:anchorId="6A36B525" wp14:editId="4804D20D">
              <wp:simplePos x="635" y="635"/>
              <wp:positionH relativeFrom="page">
                <wp:align>left</wp:align>
              </wp:positionH>
              <wp:positionV relativeFrom="page">
                <wp:align>top</wp:align>
              </wp:positionV>
              <wp:extent cx="600075" cy="345440"/>
              <wp:effectExtent l="0" t="0" r="9525" b="16510"/>
              <wp:wrapNone/>
              <wp:docPr id="175353711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00FFF6D2" w14:textId="76AC9154" w:rsidR="008B1EF7" w:rsidRPr="008B1EF7" w:rsidRDefault="008B1EF7" w:rsidP="008B1EF7">
                          <w:pPr>
                            <w:rPr>
                              <w:rFonts w:ascii="Aptos" w:eastAsia="Aptos" w:hAnsi="Aptos" w:cs="Aptos"/>
                              <w:noProof/>
                              <w:color w:val="000000"/>
                              <w:szCs w:val="20"/>
                            </w:rPr>
                          </w:pPr>
                          <w:r w:rsidRPr="008B1EF7">
                            <w:rPr>
                              <w:rFonts w:ascii="Aptos" w:eastAsia="Aptos" w:hAnsi="Aptos" w:cs="Aptos"/>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36B525" id="_x0000_t202" coordsize="21600,21600" o:spt="202" path="m,l,21600r21600,l21600,xe">
              <v:stroke joinstyle="miter"/>
              <v:path gradientshapeok="t" o:connecttype="rect"/>
            </v:shapetype>
            <v:shape id="Text Box 1" o:spid="_x0000_s1027" type="#_x0000_t202" alt="Public" style="position:absolute;left:0;text-align:left;margin-left:0;margin-top:0;width:47.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Y5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" filled="f" stroked="f">
              <v:textbox style="mso-fit-shape-to-text:t" inset="20pt,15pt,0,0">
                <w:txbxContent>
                  <w:p w14:paraId="00FFF6D2" w14:textId="76AC9154" w:rsidR="008B1EF7" w:rsidRPr="008B1EF7" w:rsidRDefault="008B1EF7" w:rsidP="008B1EF7">
                    <w:pPr>
                      <w:rPr>
                        <w:rFonts w:ascii="Aptos" w:eastAsia="Aptos" w:hAnsi="Aptos" w:cs="Aptos"/>
                        <w:noProof/>
                        <w:color w:val="000000"/>
                        <w:szCs w:val="20"/>
                      </w:rPr>
                    </w:pPr>
                    <w:r w:rsidRPr="008B1EF7">
                      <w:rPr>
                        <w:rFonts w:ascii="Aptos" w:eastAsia="Aptos" w:hAnsi="Aptos" w:cs="Aptos"/>
                        <w:noProof/>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1" w15:restartNumberingAfterBreak="0">
    <w:nsid w:val="FFFFFFFB"/>
    <w:multiLevelType w:val="multilevel"/>
    <w:tmpl w:val="30ACB478"/>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3A271A3B"/>
    <w:multiLevelType w:val="multilevel"/>
    <w:tmpl w:val="C0D2DE94"/>
    <w:lvl w:ilvl="0">
      <w:start w:val="1"/>
      <w:numFmt w:val="decimal"/>
      <w:pStyle w:val="HM1"/>
      <w:lvlText w:val="%1"/>
      <w:lvlJc w:val="left"/>
      <w:pPr>
        <w:tabs>
          <w:tab w:val="num" w:pos="851"/>
        </w:tabs>
        <w:ind w:left="851" w:hanging="851"/>
      </w:pPr>
      <w:rPr>
        <w:rFonts w:ascii="Arial" w:hAnsi="Arial" w:hint="default"/>
        <w:b w:val="0"/>
        <w:i w:val="0"/>
        <w:sz w:val="20"/>
      </w:rPr>
    </w:lvl>
    <w:lvl w:ilvl="1">
      <w:start w:val="1"/>
      <w:numFmt w:val="decimal"/>
      <w:pStyle w:val="HM2"/>
      <w:lvlText w:val="%1.%2"/>
      <w:lvlJc w:val="left"/>
      <w:pPr>
        <w:tabs>
          <w:tab w:val="num" w:pos="851"/>
        </w:tabs>
        <w:ind w:left="851" w:hanging="851"/>
      </w:pPr>
      <w:rPr>
        <w:rFonts w:ascii="Arial" w:hAnsi="Arial" w:hint="default"/>
        <w:b w:val="0"/>
        <w:i w:val="0"/>
        <w:sz w:val="20"/>
      </w:rPr>
    </w:lvl>
    <w:lvl w:ilvl="2">
      <w:start w:val="1"/>
      <w:numFmt w:val="decimal"/>
      <w:pStyle w:val="HM3"/>
      <w:lvlText w:val="%1.%2.%3"/>
      <w:lvlJc w:val="left"/>
      <w:pPr>
        <w:tabs>
          <w:tab w:val="num" w:pos="1701"/>
        </w:tabs>
        <w:ind w:left="1701" w:hanging="850"/>
      </w:pPr>
      <w:rPr>
        <w:rFonts w:ascii="Arial" w:hAnsi="Arial" w:hint="default"/>
        <w:b w:val="0"/>
        <w:i w:val="0"/>
        <w:sz w:val="20"/>
      </w:rPr>
    </w:lvl>
    <w:lvl w:ilvl="3">
      <w:start w:val="1"/>
      <w:numFmt w:val="decimal"/>
      <w:pStyle w:val="HM4"/>
      <w:lvlText w:val="%1.%2.%3.%4"/>
      <w:lvlJc w:val="left"/>
      <w:pPr>
        <w:tabs>
          <w:tab w:val="num" w:pos="2552"/>
        </w:tabs>
        <w:ind w:left="2552" w:hanging="851"/>
      </w:pPr>
      <w:rPr>
        <w:rFonts w:ascii="Arial" w:hAnsi="Arial" w:hint="default"/>
        <w:b w:val="0"/>
        <w:i w:val="0"/>
        <w:sz w:val="20"/>
      </w:rPr>
    </w:lvl>
    <w:lvl w:ilvl="4">
      <w:start w:val="1"/>
      <w:numFmt w:val="lowerLetter"/>
      <w:pStyle w:val="HM5"/>
      <w:lvlText w:val="(%5)"/>
      <w:lvlJc w:val="left"/>
      <w:pPr>
        <w:tabs>
          <w:tab w:val="num" w:pos="3402"/>
        </w:tabs>
        <w:ind w:left="3402" w:hanging="850"/>
      </w:pPr>
      <w:rPr>
        <w:rFonts w:ascii="Arial" w:hAnsi="Arial" w:hint="default"/>
        <w:b w:val="0"/>
        <w:i w:val="0"/>
        <w:sz w:val="20"/>
      </w:rPr>
    </w:lvl>
    <w:lvl w:ilvl="5">
      <w:start w:val="1"/>
      <w:numFmt w:val="lowerRoman"/>
      <w:pStyle w:val="HM6"/>
      <w:lvlText w:val="(%6)"/>
      <w:lvlJc w:val="left"/>
      <w:pPr>
        <w:tabs>
          <w:tab w:val="num" w:pos="3402"/>
        </w:tabs>
        <w:ind w:left="3402" w:hanging="850"/>
      </w:pPr>
      <w:rPr>
        <w:rFonts w:ascii="Arial" w:hAnsi="Arial" w:hint="default"/>
        <w:b w:val="0"/>
        <w:i w:val="0"/>
        <w:sz w:val="20"/>
      </w:rPr>
    </w:lvl>
    <w:lvl w:ilvl="6">
      <w:start w:val="1"/>
      <w:numFmt w:val="lowerLetter"/>
      <w:pStyle w:val="HM7"/>
      <w:lvlText w:val="(%7)"/>
      <w:lvlJc w:val="left"/>
      <w:pPr>
        <w:tabs>
          <w:tab w:val="num" w:pos="1701"/>
        </w:tabs>
        <w:ind w:left="1701" w:hanging="850"/>
      </w:pPr>
      <w:rPr>
        <w:rFonts w:ascii="Arial" w:hAnsi="Arial" w:hint="default"/>
        <w:b w:val="0"/>
        <w:i w:val="0"/>
        <w:sz w:val="20"/>
      </w:rPr>
    </w:lvl>
    <w:lvl w:ilvl="7">
      <w:start w:val="1"/>
      <w:numFmt w:val="lowerRoman"/>
      <w:pStyle w:val="HM8"/>
      <w:lvlText w:val="(%8)"/>
      <w:lvlJc w:val="left"/>
      <w:pPr>
        <w:tabs>
          <w:tab w:val="num" w:pos="1701"/>
        </w:tabs>
        <w:ind w:left="1701" w:hanging="850"/>
      </w:pPr>
      <w:rPr>
        <w:rFonts w:ascii="Arial" w:hAnsi="Arial" w:hint="default"/>
        <w:b w:val="0"/>
        <w:i w:val="0"/>
        <w:sz w:val="20"/>
      </w:rPr>
    </w:lvl>
    <w:lvl w:ilvl="8">
      <w:start w:val="1"/>
      <w:numFmt w:val="none"/>
      <w:lvlText w:val=""/>
      <w:lvlJc w:val="left"/>
      <w:pPr>
        <w:tabs>
          <w:tab w:val="num" w:pos="0"/>
        </w:tabs>
        <w:ind w:left="0" w:firstLine="0"/>
      </w:pPr>
      <w:rPr>
        <w:rFonts w:hint="default"/>
      </w:rPr>
    </w:lvl>
  </w:abstractNum>
  <w:abstractNum w:abstractNumId="3" w15:restartNumberingAfterBreak="0">
    <w:nsid w:val="3D1933AB"/>
    <w:multiLevelType w:val="multilevel"/>
    <w:tmpl w:val="D33C2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F27D1"/>
    <w:multiLevelType w:val="multilevel"/>
    <w:tmpl w:val="5B7C36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6F015E4"/>
    <w:multiLevelType w:val="multilevel"/>
    <w:tmpl w:val="DFB6E9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52C1161"/>
    <w:multiLevelType w:val="singleLevel"/>
    <w:tmpl w:val="9252EF7A"/>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79DA7397"/>
    <w:multiLevelType w:val="multilevel"/>
    <w:tmpl w:val="F5D813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7A69657A"/>
    <w:multiLevelType w:val="multilevel"/>
    <w:tmpl w:val="7BD4F1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7EA14BCA"/>
    <w:multiLevelType w:val="multilevel"/>
    <w:tmpl w:val="86CCB1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87729111">
    <w:abstractNumId w:val="6"/>
  </w:num>
  <w:num w:numId="2" w16cid:durableId="1972980655">
    <w:abstractNumId w:val="1"/>
  </w:num>
  <w:num w:numId="3" w16cid:durableId="1149908927">
    <w:abstractNumId w:val="1"/>
  </w:num>
  <w:num w:numId="4" w16cid:durableId="501316686">
    <w:abstractNumId w:val="1"/>
  </w:num>
  <w:num w:numId="5" w16cid:durableId="1029573897">
    <w:abstractNumId w:val="6"/>
  </w:num>
  <w:num w:numId="6" w16cid:durableId="1597517731">
    <w:abstractNumId w:val="1"/>
  </w:num>
  <w:num w:numId="7" w16cid:durableId="875697493">
    <w:abstractNumId w:val="2"/>
  </w:num>
  <w:num w:numId="8" w16cid:durableId="633407045">
    <w:abstractNumId w:val="9"/>
  </w:num>
  <w:num w:numId="9" w16cid:durableId="817452265">
    <w:abstractNumId w:val="4"/>
  </w:num>
  <w:num w:numId="10" w16cid:durableId="710962577">
    <w:abstractNumId w:val="5"/>
  </w:num>
  <w:num w:numId="11" w16cid:durableId="1758207227">
    <w:abstractNumId w:val="7"/>
  </w:num>
  <w:num w:numId="12" w16cid:durableId="1038357638">
    <w:abstractNumId w:val="3"/>
  </w:num>
  <w:num w:numId="13" w16cid:durableId="1251502180">
    <w:abstractNumId w:val="8"/>
  </w:num>
  <w:num w:numId="14" w16cid:durableId="104925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tzBj/omHgmQcRWqy8euTnx+4dOr+wUK74CwH5jadmmKo9WeWt3gnZZ/U5dd0/EVcjbriRee2M8dsvZeAnjLHuw==" w:salt="EQjNsTFf7CE+JyWUPHWB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C5"/>
    <w:rsid w:val="00027C27"/>
    <w:rsid w:val="000540B4"/>
    <w:rsid w:val="00064463"/>
    <w:rsid w:val="000C0CF4"/>
    <w:rsid w:val="000C2C2E"/>
    <w:rsid w:val="000F3B4F"/>
    <w:rsid w:val="001519F5"/>
    <w:rsid w:val="00177F27"/>
    <w:rsid w:val="001D35C3"/>
    <w:rsid w:val="00202486"/>
    <w:rsid w:val="00231552"/>
    <w:rsid w:val="002546DE"/>
    <w:rsid w:val="00280FF3"/>
    <w:rsid w:val="00281579"/>
    <w:rsid w:val="002A20E8"/>
    <w:rsid w:val="002B0F3C"/>
    <w:rsid w:val="0030168C"/>
    <w:rsid w:val="00306C61"/>
    <w:rsid w:val="00322DE0"/>
    <w:rsid w:val="003450E1"/>
    <w:rsid w:val="003514A2"/>
    <w:rsid w:val="00373191"/>
    <w:rsid w:val="0037582B"/>
    <w:rsid w:val="00376365"/>
    <w:rsid w:val="00376A8B"/>
    <w:rsid w:val="003836EB"/>
    <w:rsid w:val="003B3254"/>
    <w:rsid w:val="0044424C"/>
    <w:rsid w:val="00444848"/>
    <w:rsid w:val="00446213"/>
    <w:rsid w:val="00481A13"/>
    <w:rsid w:val="004D227E"/>
    <w:rsid w:val="004E25F9"/>
    <w:rsid w:val="005D24CA"/>
    <w:rsid w:val="0060162E"/>
    <w:rsid w:val="00604EDD"/>
    <w:rsid w:val="00613118"/>
    <w:rsid w:val="00637484"/>
    <w:rsid w:val="00637E61"/>
    <w:rsid w:val="00663639"/>
    <w:rsid w:val="006E23E2"/>
    <w:rsid w:val="006F35CA"/>
    <w:rsid w:val="007B3AAC"/>
    <w:rsid w:val="007C18BF"/>
    <w:rsid w:val="00827164"/>
    <w:rsid w:val="00857548"/>
    <w:rsid w:val="0086490F"/>
    <w:rsid w:val="008663F1"/>
    <w:rsid w:val="00875390"/>
    <w:rsid w:val="00885EDE"/>
    <w:rsid w:val="008B1EF7"/>
    <w:rsid w:val="008C3463"/>
    <w:rsid w:val="008E72B5"/>
    <w:rsid w:val="008F7DC5"/>
    <w:rsid w:val="00911336"/>
    <w:rsid w:val="00956C2D"/>
    <w:rsid w:val="009836EC"/>
    <w:rsid w:val="009B7615"/>
    <w:rsid w:val="009C5BBF"/>
    <w:rsid w:val="009E081A"/>
    <w:rsid w:val="00A17C60"/>
    <w:rsid w:val="00AB26B2"/>
    <w:rsid w:val="00B150A8"/>
    <w:rsid w:val="00B37ED4"/>
    <w:rsid w:val="00B51BDC"/>
    <w:rsid w:val="00B561C0"/>
    <w:rsid w:val="00B76EF8"/>
    <w:rsid w:val="00B773CE"/>
    <w:rsid w:val="00B8330F"/>
    <w:rsid w:val="00BB3A6F"/>
    <w:rsid w:val="00C10501"/>
    <w:rsid w:val="00C91823"/>
    <w:rsid w:val="00D008AB"/>
    <w:rsid w:val="00D17526"/>
    <w:rsid w:val="00D17CFF"/>
    <w:rsid w:val="00D419BC"/>
    <w:rsid w:val="00D71348"/>
    <w:rsid w:val="00D85ED2"/>
    <w:rsid w:val="00DC3739"/>
    <w:rsid w:val="00DC3E01"/>
    <w:rsid w:val="00E57B07"/>
    <w:rsid w:val="00E61DE3"/>
    <w:rsid w:val="00E70B98"/>
    <w:rsid w:val="00E87EEA"/>
    <w:rsid w:val="00EA20E7"/>
    <w:rsid w:val="00EC2B14"/>
    <w:rsid w:val="00F1541D"/>
    <w:rsid w:val="00F738AE"/>
    <w:rsid w:val="00FA4BC1"/>
    <w:rsid w:val="00FC1CA3"/>
    <w:rsid w:val="6C858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9D0B"/>
  <w15:chartTrackingRefBased/>
  <w15:docId w15:val="{1EB4E293-7EC0-4CCF-8F12-B4B62B97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C5"/>
    <w:pPr>
      <w:jc w:val="both"/>
    </w:pPr>
    <w:rPr>
      <w:rFonts w:ascii="Arial" w:hAnsi="Arial" w:cs="Times New Roman"/>
      <w:kern w:val="0"/>
      <w:sz w:val="20"/>
      <w:szCs w:val="24"/>
      <w:lang w:eastAsia="en-GB"/>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F7D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7D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7D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D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D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D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F7DC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F7DC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F7DC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F7DC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F7DC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F7DC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F7D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DC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F7D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DC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F7D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DC5"/>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F7DC5"/>
    <w:pPr>
      <w:ind w:left="720"/>
      <w:contextualSpacing/>
    </w:pPr>
  </w:style>
  <w:style w:type="character" w:styleId="IntenseEmphasis">
    <w:name w:val="Intense Emphasis"/>
    <w:basedOn w:val="DefaultParagraphFont"/>
    <w:uiPriority w:val="21"/>
    <w:qFormat/>
    <w:rsid w:val="008F7DC5"/>
    <w:rPr>
      <w:i/>
      <w:iCs/>
      <w:color w:val="0F4761" w:themeColor="accent1" w:themeShade="BF"/>
    </w:rPr>
  </w:style>
  <w:style w:type="paragraph" w:styleId="IntenseQuote">
    <w:name w:val="Intense Quote"/>
    <w:basedOn w:val="Normal"/>
    <w:next w:val="Normal"/>
    <w:link w:val="IntenseQuoteChar"/>
    <w:uiPriority w:val="30"/>
    <w:qFormat/>
    <w:rsid w:val="008F7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DC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F7DC5"/>
    <w:rPr>
      <w:b/>
      <w:bCs/>
      <w:smallCaps/>
      <w:color w:val="0F4761" w:themeColor="accent1" w:themeShade="BF"/>
      <w:spacing w:val="5"/>
    </w:rPr>
  </w:style>
  <w:style w:type="paragraph" w:customStyle="1" w:styleId="HM1">
    <w:name w:val="HM1"/>
    <w:basedOn w:val="Normal"/>
    <w:qFormat/>
    <w:rsid w:val="008F7DC5"/>
    <w:pPr>
      <w:numPr>
        <w:numId w:val="7"/>
      </w:numPr>
      <w:spacing w:after="240"/>
      <w:outlineLvl w:val="0"/>
    </w:pPr>
  </w:style>
  <w:style w:type="paragraph" w:customStyle="1" w:styleId="HM2">
    <w:name w:val="HM2"/>
    <w:basedOn w:val="Normal"/>
    <w:qFormat/>
    <w:rsid w:val="008F7DC5"/>
    <w:pPr>
      <w:numPr>
        <w:ilvl w:val="1"/>
        <w:numId w:val="7"/>
      </w:numPr>
      <w:spacing w:after="240"/>
      <w:outlineLvl w:val="1"/>
    </w:pPr>
  </w:style>
  <w:style w:type="paragraph" w:customStyle="1" w:styleId="HM3">
    <w:name w:val="HM3"/>
    <w:basedOn w:val="Normal"/>
    <w:qFormat/>
    <w:rsid w:val="008F7DC5"/>
    <w:pPr>
      <w:numPr>
        <w:ilvl w:val="2"/>
        <w:numId w:val="7"/>
      </w:numPr>
      <w:spacing w:after="240"/>
      <w:outlineLvl w:val="2"/>
    </w:pPr>
  </w:style>
  <w:style w:type="paragraph" w:customStyle="1" w:styleId="HM4">
    <w:name w:val="HM4"/>
    <w:basedOn w:val="Normal"/>
    <w:qFormat/>
    <w:rsid w:val="008F7DC5"/>
    <w:pPr>
      <w:numPr>
        <w:ilvl w:val="3"/>
        <w:numId w:val="7"/>
      </w:numPr>
      <w:spacing w:after="240"/>
      <w:outlineLvl w:val="3"/>
    </w:pPr>
  </w:style>
  <w:style w:type="paragraph" w:customStyle="1" w:styleId="HM5">
    <w:name w:val="HM5"/>
    <w:basedOn w:val="Normal"/>
    <w:qFormat/>
    <w:rsid w:val="008F7DC5"/>
    <w:pPr>
      <w:numPr>
        <w:ilvl w:val="4"/>
        <w:numId w:val="7"/>
      </w:numPr>
      <w:spacing w:after="240"/>
      <w:outlineLvl w:val="4"/>
    </w:pPr>
  </w:style>
  <w:style w:type="paragraph" w:customStyle="1" w:styleId="HM6">
    <w:name w:val="HM6"/>
    <w:basedOn w:val="Normal"/>
    <w:qFormat/>
    <w:rsid w:val="008F7DC5"/>
    <w:pPr>
      <w:numPr>
        <w:ilvl w:val="5"/>
        <w:numId w:val="7"/>
      </w:numPr>
      <w:spacing w:after="240"/>
      <w:outlineLvl w:val="4"/>
    </w:pPr>
  </w:style>
  <w:style w:type="paragraph" w:customStyle="1" w:styleId="HM7">
    <w:name w:val="HM7"/>
    <w:basedOn w:val="Normal"/>
    <w:qFormat/>
    <w:rsid w:val="008F7DC5"/>
    <w:pPr>
      <w:numPr>
        <w:ilvl w:val="6"/>
        <w:numId w:val="7"/>
      </w:numPr>
      <w:spacing w:after="240"/>
      <w:outlineLvl w:val="4"/>
    </w:pPr>
  </w:style>
  <w:style w:type="paragraph" w:customStyle="1" w:styleId="HM8">
    <w:name w:val="HM8"/>
    <w:basedOn w:val="Normal"/>
    <w:qFormat/>
    <w:rsid w:val="008F7DC5"/>
    <w:pPr>
      <w:numPr>
        <w:ilvl w:val="7"/>
        <w:numId w:val="7"/>
      </w:numPr>
      <w:spacing w:after="240"/>
      <w:outlineLvl w:val="4"/>
    </w:pPr>
  </w:style>
  <w:style w:type="paragraph" w:customStyle="1" w:styleId="RefText">
    <w:name w:val="Ref Text"/>
    <w:basedOn w:val="Normal"/>
    <w:rsid w:val="008F7DC5"/>
    <w:pPr>
      <w:tabs>
        <w:tab w:val="right" w:pos="9072"/>
      </w:tabs>
    </w:pPr>
    <w:rPr>
      <w:sz w:val="16"/>
    </w:rPr>
  </w:style>
  <w:style w:type="character" w:styleId="Hyperlink">
    <w:name w:val="Hyperlink"/>
    <w:basedOn w:val="DefaultParagraphFont"/>
    <w:unhideWhenUsed/>
    <w:rsid w:val="008F7DC5"/>
    <w:rPr>
      <w:color w:val="467886" w:themeColor="hyperlink"/>
      <w:u w:val="single"/>
    </w:rPr>
  </w:style>
  <w:style w:type="character" w:styleId="CommentReference">
    <w:name w:val="annotation reference"/>
    <w:basedOn w:val="DefaultParagraphFont"/>
    <w:semiHidden/>
    <w:unhideWhenUsed/>
    <w:rsid w:val="008F7DC5"/>
    <w:rPr>
      <w:sz w:val="16"/>
      <w:szCs w:val="16"/>
    </w:rPr>
  </w:style>
  <w:style w:type="paragraph" w:styleId="CommentText">
    <w:name w:val="annotation text"/>
    <w:basedOn w:val="Normal"/>
    <w:link w:val="CommentTextChar"/>
    <w:unhideWhenUsed/>
    <w:rsid w:val="008F7DC5"/>
    <w:rPr>
      <w:szCs w:val="20"/>
    </w:rPr>
  </w:style>
  <w:style w:type="character" w:customStyle="1" w:styleId="CommentTextChar">
    <w:name w:val="Comment Text Char"/>
    <w:basedOn w:val="DefaultParagraphFont"/>
    <w:link w:val="CommentText"/>
    <w:rsid w:val="008F7DC5"/>
    <w:rPr>
      <w:rFonts w:ascii="Arial" w:hAnsi="Arial" w:cs="Times New Roman"/>
      <w:kern w:val="0"/>
      <w:sz w:val="20"/>
      <w:szCs w:val="20"/>
      <w:lang w:eastAsia="en-GB"/>
      <w14:ligatures w14:val="none"/>
    </w:rPr>
  </w:style>
  <w:style w:type="character" w:styleId="FollowedHyperlink">
    <w:name w:val="FollowedHyperlink"/>
    <w:basedOn w:val="DefaultParagraphFont"/>
    <w:uiPriority w:val="99"/>
    <w:semiHidden/>
    <w:unhideWhenUsed/>
    <w:rsid w:val="008F7DC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6F35CA"/>
    <w:rPr>
      <w:b/>
      <w:bCs/>
    </w:rPr>
  </w:style>
  <w:style w:type="character" w:customStyle="1" w:styleId="CommentSubjectChar">
    <w:name w:val="Comment Subject Char"/>
    <w:basedOn w:val="CommentTextChar"/>
    <w:link w:val="CommentSubject"/>
    <w:uiPriority w:val="99"/>
    <w:semiHidden/>
    <w:rsid w:val="006F35CA"/>
    <w:rPr>
      <w:rFonts w:ascii="Arial" w:hAnsi="Arial"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D71348"/>
    <w:rPr>
      <w:color w:val="605E5C"/>
      <w:shd w:val="clear" w:color="auto" w:fill="E1DFDD"/>
    </w:rPr>
  </w:style>
  <w:style w:type="paragraph" w:styleId="ListNumber2">
    <w:name w:val="List Number 2"/>
    <w:basedOn w:val="Normal"/>
    <w:uiPriority w:val="99"/>
    <w:unhideWhenUsed/>
    <w:rsid w:val="00E87EEA"/>
    <w:pPr>
      <w:numPr>
        <w:numId w:val="14"/>
      </w:numPr>
      <w:tabs>
        <w:tab w:val="clear" w:pos="720"/>
      </w:tabs>
      <w:spacing w:after="200" w:line="276" w:lineRule="auto"/>
      <w:ind w:left="0" w:firstLine="0"/>
      <w:contextualSpacing/>
      <w:jc w:val="left"/>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re.org.uk/topic/governanc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r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0f4c55dc81f0bc09a60c5760d576660336e9c4bd12c38ac001cee201a3ad93ffJmltdHM9MTc3NDMxMDQwMA&amp;ptn=3&amp;ver=2&amp;hsh=4&amp;fclid=26375103-3e28-6ed2-1c38-42d13f106f6d&amp;psq=protected+characteristics&amp;u=a1aHR0cHM6Ly93d3cuY2l0YXRpb24uY28udWsvbmV3cy9oci1hbmQtZW1wbG95bWVudC1sYXcvd2hhdC1hcmUtdGhlLW5pbmUtcHJvdGVjdGVkLWNoYXJhY3RlcmlzdGljcy8&amp;ntb=1" TargetMode="External"/><Relationship Id="rId5" Type="http://schemas.openxmlformats.org/officeDocument/2006/relationships/styles" Target="styles.xml"/><Relationship Id="rId15" Type="http://schemas.openxmlformats.org/officeDocument/2006/relationships/hyperlink" Target="https://thre.org.uk/supporting-diversity-on-boards/" TargetMode="External"/><Relationship Id="rId10" Type="http://schemas.openxmlformats.org/officeDocument/2006/relationships/hyperlink" Target="https://localenergy.scot/the-cares-equality-chart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re.org.uk/topic/beyond-protected-characteristics-the-equality-act-2010-in-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73f158-c24c-498f-ba81-012acab6e511">
      <Terms xmlns="http://schemas.microsoft.com/office/infopath/2007/PartnerControls"/>
    </lcf76f155ced4ddcb4097134ff3c332f>
    <TaxCatchAll xmlns="02586926-355f-4e83-b151-9d24a1c704ad"/>
    <TaxKeywordTaxHTField xmlns="02586926-355f-4e83-b151-9d24a1c704ad">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C99BB3FB19A4AA3FDE5330858E44E" ma:contentTypeVersion="" ma:contentTypeDescription="Create a new document." ma:contentTypeScope="" ma:versionID="51c3e7540b026e7b04ae77ba3c440959">
  <xsd:schema xmlns:xsd="http://www.w3.org/2001/XMLSchema" xmlns:xs="http://www.w3.org/2001/XMLSchema" xmlns:p="http://schemas.microsoft.com/office/2006/metadata/properties" xmlns:ns2="02586926-355f-4e83-b151-9d24a1c704ad" xmlns:ns3="f2c924e2-7fc1-4d70-a6e5-114da4462c16" xmlns:ns4="fa73f158-c24c-498f-ba81-012acab6e511" targetNamespace="http://schemas.microsoft.com/office/2006/metadata/properties" ma:root="true" ma:fieldsID="567a418075a812c281d1e0a364a6d2f6" ns2:_="" ns3:_="" ns4:_="">
    <xsd:import namespace="02586926-355f-4e83-b151-9d24a1c704ad"/>
    <xsd:import namespace="f2c924e2-7fc1-4d70-a6e5-114da4462c16"/>
    <xsd:import namespace="fa73f158-c24c-498f-ba81-012acab6e511"/>
    <xsd:element name="properties">
      <xsd:complexType>
        <xsd:sequence>
          <xsd:element name="documentManagement">
            <xsd:complexType>
              <xsd:all>
                <xsd:element ref="ns2:TaxKeywordTaxHTField" minOccurs="0"/>
                <xsd:element ref="ns2:TaxCatchAll"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6926-355f-4e83-b151-9d24a1c704a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1b33426-b670-4d47-8354-2924737a9fe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FBE2E67-F8F0-4261-8319-DE291136969C}" ma:internalName="TaxCatchAll" ma:showField="CatchAllData" ma:web="{f2c924e2-7fc1-4d70-a6e5-114da4462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924e2-7fc1-4d70-a6e5-114da4462c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73f158-c24c-498f-ba81-012acab6e511"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A6274-9B2D-4873-BD21-F4E15DF8D89F}">
  <ds:schemaRefs>
    <ds:schemaRef ds:uri="http://schemas.microsoft.com/office/2006/metadata/properties"/>
    <ds:schemaRef ds:uri="http://schemas.microsoft.com/office/infopath/2007/PartnerControls"/>
    <ds:schemaRef ds:uri="fa73f158-c24c-498f-ba81-012acab6e511"/>
    <ds:schemaRef ds:uri="02586926-355f-4e83-b151-9d24a1c704ad"/>
  </ds:schemaRefs>
</ds:datastoreItem>
</file>

<file path=customXml/itemProps2.xml><?xml version="1.0" encoding="utf-8"?>
<ds:datastoreItem xmlns:ds="http://schemas.openxmlformats.org/officeDocument/2006/customXml" ds:itemID="{ADBCEAFD-CB01-4B6B-9F61-C875D091352B}">
  <ds:schemaRefs>
    <ds:schemaRef ds:uri="http://schemas.microsoft.com/sharepoint/v3/contenttype/forms"/>
  </ds:schemaRefs>
</ds:datastoreItem>
</file>

<file path=customXml/itemProps3.xml><?xml version="1.0" encoding="utf-8"?>
<ds:datastoreItem xmlns:ds="http://schemas.openxmlformats.org/officeDocument/2006/customXml" ds:itemID="{74B554F0-FF12-4DA5-88F3-003A5615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6926-355f-4e83-b151-9d24a1c704ad"/>
    <ds:schemaRef ds:uri="f2c924e2-7fc1-4d70-a6e5-114da4462c16"/>
    <ds:schemaRef ds:uri="fa73f158-c24c-498f-ba81-012acab6e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1008</Words>
  <Characters>5769</Characters>
  <Application>Microsoft Office Word</Application>
  <DocSecurity>0</DocSecurity>
  <Lines>164</Lines>
  <Paragraphs>71</Paragraphs>
  <ScaleCrop>false</ScaleCrop>
  <Company>Scottish Government</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u449734</dc:creator>
  <cp:keywords/>
  <dc:description/>
  <cp:lastModifiedBy>Laura Campbell</cp:lastModifiedBy>
  <cp:revision>6</cp:revision>
  <dcterms:created xsi:type="dcterms:W3CDTF">2026-06-08T13:43:00Z</dcterms:created>
  <dcterms:modified xsi:type="dcterms:W3CDTF">2026-06-08T13:48:00Z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6884da57,6fc65e91,402d590f</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ontentTypeId">
    <vt:lpwstr>0x010100A18C99BB3FB19A4AA3FDE5330858E44E</vt:lpwstr>
  </property>
  <property fmtid="{D5CDD505-2E9C-101B-9397-08002B2CF9AE}" pid="6" name="TaxKeyword">
    <vt:lpwstr/>
  </property>
  <property fmtid="{D5CDD505-2E9C-101B-9397-08002B2CF9AE}" pid="7" name="MediaServiceImageTags">
    <vt:lpwstr/>
  </property>
  <property fmtid="{D5CDD505-2E9C-101B-9397-08002B2CF9AE}" pid="8" name="MSIP_Label_47d35a62-c0b2-44bf-9f42-9d50f09ce4d1_Enabled">
    <vt:lpwstr>true</vt:lpwstr>
  </property>
  <property fmtid="{D5CDD505-2E9C-101B-9397-08002B2CF9AE}" pid="9" name="MSIP_Label_47d35a62-c0b2-44bf-9f42-9d50f09ce4d1_SetDate">
    <vt:lpwstr>2026-04-27T09:21:47Z</vt:lpwstr>
  </property>
  <property fmtid="{D5CDD505-2E9C-101B-9397-08002B2CF9AE}" pid="10" name="MSIP_Label_47d35a62-c0b2-44bf-9f42-9d50f09ce4d1_Method">
    <vt:lpwstr>Privileged</vt:lpwstr>
  </property>
  <property fmtid="{D5CDD505-2E9C-101B-9397-08002B2CF9AE}" pid="11" name="MSIP_Label_47d35a62-c0b2-44bf-9f42-9d50f09ce4d1_Name">
    <vt:lpwstr>Public - Scanning Discovery Mode</vt:lpwstr>
  </property>
  <property fmtid="{D5CDD505-2E9C-101B-9397-08002B2CF9AE}" pid="12" name="MSIP_Label_47d35a62-c0b2-44bf-9f42-9d50f09ce4d1_SiteId">
    <vt:lpwstr>3c384161-3b62-4d05-9486-5295b766e36c</vt:lpwstr>
  </property>
  <property fmtid="{D5CDD505-2E9C-101B-9397-08002B2CF9AE}" pid="13" name="MSIP_Label_47d35a62-c0b2-44bf-9f42-9d50f09ce4d1_ActionId">
    <vt:lpwstr>3345021a-30c3-45e9-86b7-66e908c94811</vt:lpwstr>
  </property>
  <property fmtid="{D5CDD505-2E9C-101B-9397-08002B2CF9AE}" pid="14" name="MSIP_Label_47d35a62-c0b2-44bf-9f42-9d50f09ce4d1_ContentBits">
    <vt:lpwstr>1</vt:lpwstr>
  </property>
  <property fmtid="{D5CDD505-2E9C-101B-9397-08002B2CF9AE}" pid="15" name="MSIP_Label_47d35a62-c0b2-44bf-9f42-9d50f09ce4d1_Tag">
    <vt:lpwstr>10, 0, 1, 1</vt:lpwstr>
  </property>
</Properties>
</file>